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85C8" w14:textId="12C7597B" w:rsidR="0037163F" w:rsidRPr="00E41BEC" w:rsidRDefault="3B51876A" w:rsidP="3DD432F5">
      <w:pPr>
        <w:jc w:val="center"/>
        <w:rPr>
          <w:rFonts w:ascii="Century Gothic" w:eastAsia="Century Gothic" w:hAnsi="Century Gothic" w:cs="Century Gothic"/>
          <w:b/>
          <w:bCs/>
          <w:color w:val="000000" w:themeColor="text1"/>
          <w:sz w:val="24"/>
          <w:szCs w:val="24"/>
        </w:rPr>
      </w:pPr>
      <w:r w:rsidRPr="00E41BEC">
        <w:rPr>
          <w:rFonts w:ascii="Century Gothic" w:hAnsi="Century Gothic"/>
          <w:noProof/>
        </w:rPr>
        <w:drawing>
          <wp:inline distT="0" distB="0" distL="0" distR="0" wp14:anchorId="5D257287" wp14:editId="2F137BF4">
            <wp:extent cx="1295400" cy="990600"/>
            <wp:effectExtent l="0" t="0" r="0" b="0"/>
            <wp:docPr id="11066916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91606" name="Picture 1106691606"/>
                    <pic:cNvPicPr/>
                  </pic:nvPicPr>
                  <pic:blipFill>
                    <a:blip r:embed="rId9">
                      <a:extLst>
                        <a:ext uri="{28A0092B-C50C-407E-A947-70E740481C1C}">
                          <a14:useLocalDpi xmlns:a14="http://schemas.microsoft.com/office/drawing/2010/main"/>
                        </a:ext>
                      </a:extLst>
                    </a:blip>
                    <a:stretch>
                      <a:fillRect/>
                    </a:stretch>
                  </pic:blipFill>
                  <pic:spPr>
                    <a:xfrm>
                      <a:off x="0" y="0"/>
                      <a:ext cx="1295400" cy="990600"/>
                    </a:xfrm>
                    <a:prstGeom prst="rect">
                      <a:avLst/>
                    </a:prstGeom>
                  </pic:spPr>
                </pic:pic>
              </a:graphicData>
            </a:graphic>
          </wp:inline>
        </w:drawing>
      </w:r>
    </w:p>
    <w:p w14:paraId="48A846F6" w14:textId="6C98F846" w:rsidR="0037163F" w:rsidRPr="00E41BEC" w:rsidRDefault="0037163F" w:rsidP="3DD432F5">
      <w:pPr>
        <w:jc w:val="center"/>
        <w:rPr>
          <w:rFonts w:ascii="Century Gothic" w:eastAsia="Century Gothic" w:hAnsi="Century Gothic" w:cs="Century Gothic"/>
          <w:b/>
          <w:bCs/>
          <w:color w:val="000000" w:themeColor="text1"/>
          <w:sz w:val="24"/>
          <w:szCs w:val="24"/>
        </w:rPr>
      </w:pPr>
    </w:p>
    <w:p w14:paraId="79CB6237" w14:textId="696B1DBE" w:rsidR="0037163F" w:rsidRPr="00E41BEC" w:rsidRDefault="0037163F" w:rsidP="3DD432F5">
      <w:pPr>
        <w:jc w:val="center"/>
        <w:rPr>
          <w:rFonts w:ascii="Century Gothic" w:eastAsia="Century Gothic" w:hAnsi="Century Gothic" w:cs="Century Gothic"/>
          <w:b/>
          <w:bCs/>
          <w:color w:val="000000" w:themeColor="text1"/>
          <w:sz w:val="24"/>
          <w:szCs w:val="24"/>
        </w:rPr>
      </w:pPr>
    </w:p>
    <w:p w14:paraId="60229AE9" w14:textId="34A48015" w:rsidR="0037163F" w:rsidRPr="00E41BEC" w:rsidRDefault="3B51876A" w:rsidP="3DD432F5">
      <w:pPr>
        <w:pStyle w:val="Title"/>
        <w:jc w:val="center"/>
        <w:rPr>
          <w:rFonts w:ascii="Century Gothic" w:eastAsia="Century Gothic" w:hAnsi="Century Gothic" w:cs="Century Gothic"/>
          <w:b/>
          <w:bCs/>
          <w:color w:val="000000" w:themeColor="text1"/>
          <w:sz w:val="32"/>
          <w:szCs w:val="32"/>
        </w:rPr>
      </w:pPr>
      <w:r w:rsidRPr="00E41BEC">
        <w:rPr>
          <w:rFonts w:ascii="Century Gothic" w:eastAsia="Century Gothic" w:hAnsi="Century Gothic" w:cs="Century Gothic"/>
          <w:b/>
          <w:bCs/>
          <w:color w:val="000000" w:themeColor="text1"/>
          <w:sz w:val="32"/>
          <w:szCs w:val="32"/>
          <w:lang w:val="en-GB"/>
        </w:rPr>
        <w:t>Wellspring Settlement</w:t>
      </w:r>
    </w:p>
    <w:p w14:paraId="68258387" w14:textId="54E2E9C1" w:rsidR="0037163F" w:rsidRPr="00E41BEC" w:rsidRDefault="2CED9D49" w:rsidP="2C4622E7">
      <w:pPr>
        <w:pStyle w:val="Heading1"/>
        <w:rPr>
          <w:rFonts w:ascii="Century Gothic" w:hAnsi="Century Gothic" w:cs="Calibri"/>
        </w:rPr>
      </w:pPr>
      <w:r w:rsidRPr="00E41BEC">
        <w:rPr>
          <w:rFonts w:ascii="Century Gothic" w:hAnsi="Century Gothic" w:cs="Calibri"/>
        </w:rPr>
        <w:t>Job Description – Property, Facilities &amp; IT Manager</w:t>
      </w:r>
    </w:p>
    <w:p w14:paraId="7CAA0B9A" w14:textId="192C487F" w:rsidR="0037163F" w:rsidRPr="00E41BEC" w:rsidRDefault="0037163F" w:rsidP="3DD432F5">
      <w:pPr>
        <w:rPr>
          <w:rFonts w:ascii="Century Gothic" w:hAnsi="Century Gothic"/>
        </w:rPr>
      </w:pPr>
    </w:p>
    <w:p w14:paraId="3C50C53D" w14:textId="6EE080A6" w:rsidR="0037163F" w:rsidRPr="00E41BEC" w:rsidRDefault="2CED9D49" w:rsidP="3DD432F5">
      <w:pPr>
        <w:rPr>
          <w:rFonts w:ascii="Century Gothic" w:hAnsi="Century Gothic" w:cs="Calibri"/>
          <w:sz w:val="24"/>
          <w:szCs w:val="24"/>
        </w:rPr>
      </w:pPr>
      <w:r w:rsidRPr="00E41BEC">
        <w:rPr>
          <w:rFonts w:ascii="Century Gothic" w:hAnsi="Century Gothic" w:cs="Calibri"/>
          <w:b/>
          <w:bCs/>
          <w:sz w:val="24"/>
          <w:szCs w:val="24"/>
        </w:rPr>
        <w:t>Reports to:</w:t>
      </w:r>
      <w:r w:rsidRPr="00E41BEC">
        <w:rPr>
          <w:rFonts w:ascii="Century Gothic" w:hAnsi="Century Gothic" w:cs="Calibri"/>
          <w:sz w:val="24"/>
          <w:szCs w:val="24"/>
        </w:rPr>
        <w:t xml:space="preserve"> Chief Executive Officer (CEO)</w:t>
      </w:r>
    </w:p>
    <w:p w14:paraId="4128E79F" w14:textId="3A160C89" w:rsidR="0037163F" w:rsidRPr="00E41BEC" w:rsidRDefault="3297FBC2" w:rsidP="3DD432F5">
      <w:pPr>
        <w:rPr>
          <w:rFonts w:ascii="Century Gothic" w:hAnsi="Century Gothic" w:cs="Calibri"/>
          <w:sz w:val="24"/>
          <w:szCs w:val="24"/>
        </w:rPr>
      </w:pPr>
      <w:r w:rsidRPr="00E41BEC">
        <w:rPr>
          <w:rFonts w:ascii="Century Gothic" w:hAnsi="Century Gothic" w:cs="Calibri"/>
          <w:b/>
          <w:bCs/>
          <w:sz w:val="24"/>
          <w:szCs w:val="24"/>
        </w:rPr>
        <w:t>Line Manages:</w:t>
      </w:r>
      <w:r w:rsidRPr="00E41BEC">
        <w:rPr>
          <w:rFonts w:ascii="Century Gothic" w:hAnsi="Century Gothic" w:cs="Calibri"/>
          <w:sz w:val="24"/>
          <w:szCs w:val="24"/>
        </w:rPr>
        <w:t xml:space="preserve"> Reception &amp; Room Bookings </w:t>
      </w:r>
      <w:r w:rsidR="3081E292" w:rsidRPr="00E41BEC">
        <w:rPr>
          <w:rFonts w:ascii="Century Gothic" w:hAnsi="Century Gothic" w:cs="Calibri"/>
          <w:sz w:val="24"/>
          <w:szCs w:val="24"/>
        </w:rPr>
        <w:t>Team</w:t>
      </w:r>
      <w:r w:rsidRPr="00E41BEC">
        <w:rPr>
          <w:rFonts w:ascii="Century Gothic" w:hAnsi="Century Gothic" w:cs="Calibri"/>
          <w:sz w:val="24"/>
          <w:szCs w:val="24"/>
        </w:rPr>
        <w:t>; Maintenance and Caretaking Team; Cleaners</w:t>
      </w:r>
    </w:p>
    <w:p w14:paraId="4030B781" w14:textId="5B1833A3" w:rsidR="0037163F" w:rsidRPr="00E41BEC" w:rsidRDefault="49A2B69D" w:rsidP="3DD432F5">
      <w:pPr>
        <w:rPr>
          <w:rFonts w:ascii="Century Gothic" w:hAnsi="Century Gothic" w:cs="Calibri"/>
          <w:sz w:val="24"/>
          <w:szCs w:val="24"/>
        </w:rPr>
      </w:pPr>
      <w:r w:rsidRPr="00E41BEC">
        <w:rPr>
          <w:rFonts w:ascii="Century Gothic" w:hAnsi="Century Gothic" w:cs="Calibri"/>
          <w:b/>
          <w:bCs/>
          <w:sz w:val="24"/>
          <w:szCs w:val="24"/>
        </w:rPr>
        <w:t>Salary Band:</w:t>
      </w:r>
      <w:r w:rsidRPr="00E41BEC">
        <w:rPr>
          <w:rFonts w:ascii="Century Gothic" w:hAnsi="Century Gothic" w:cs="Calibri"/>
          <w:sz w:val="24"/>
          <w:szCs w:val="24"/>
        </w:rPr>
        <w:t xml:space="preserve"> </w:t>
      </w:r>
      <w:r w:rsidR="70119454" w:rsidRPr="00E41BEC">
        <w:rPr>
          <w:rFonts w:ascii="Century Gothic" w:hAnsi="Century Gothic" w:cs="Calibri"/>
          <w:sz w:val="24"/>
          <w:szCs w:val="24"/>
        </w:rPr>
        <w:t>Scale H points 34 –37 £33,944-£36,570 per annum</w:t>
      </w:r>
      <w:r w:rsidR="00E41BEC">
        <w:rPr>
          <w:rFonts w:ascii="Century Gothic" w:hAnsi="Century Gothic" w:cs="Calibri"/>
          <w:sz w:val="24"/>
          <w:szCs w:val="24"/>
        </w:rPr>
        <w:t xml:space="preserve"> pro rata</w:t>
      </w:r>
      <w:r w:rsidR="70119454" w:rsidRPr="00E41BEC">
        <w:rPr>
          <w:rFonts w:ascii="Century Gothic" w:hAnsi="Century Gothic" w:cs="Calibri"/>
          <w:sz w:val="24"/>
          <w:szCs w:val="24"/>
        </w:rPr>
        <w:t>. Successful applicants start at the bottom of the scale.</w:t>
      </w:r>
    </w:p>
    <w:p w14:paraId="20CEF39F" w14:textId="1A422E17" w:rsidR="00E41BEC" w:rsidRPr="00E41BEC" w:rsidRDefault="00E41BEC" w:rsidP="3DD432F5">
      <w:pPr>
        <w:rPr>
          <w:rFonts w:ascii="Century Gothic" w:hAnsi="Century Gothic" w:cs="Calibri"/>
          <w:b/>
          <w:bCs/>
          <w:sz w:val="24"/>
          <w:szCs w:val="24"/>
        </w:rPr>
      </w:pPr>
      <w:r w:rsidRPr="00E41BEC">
        <w:rPr>
          <w:rFonts w:ascii="Century Gothic" w:hAnsi="Century Gothic" w:cs="Calibri"/>
          <w:b/>
          <w:bCs/>
          <w:sz w:val="24"/>
          <w:szCs w:val="24"/>
        </w:rPr>
        <w:t>Contract Term</w:t>
      </w:r>
      <w:r>
        <w:rPr>
          <w:rFonts w:ascii="Century Gothic" w:hAnsi="Century Gothic" w:cs="Calibri"/>
          <w:b/>
          <w:bCs/>
          <w:sz w:val="24"/>
          <w:szCs w:val="24"/>
        </w:rPr>
        <w:t xml:space="preserve">: </w:t>
      </w:r>
      <w:r w:rsidR="00561396" w:rsidRPr="00561396">
        <w:rPr>
          <w:rFonts w:ascii="Century Gothic" w:hAnsi="Century Gothic" w:cs="Calibri"/>
          <w:sz w:val="24"/>
          <w:szCs w:val="24"/>
        </w:rPr>
        <w:t>Permanents,</w:t>
      </w:r>
      <w:r w:rsidR="00561396">
        <w:rPr>
          <w:rFonts w:ascii="Century Gothic" w:hAnsi="Century Gothic" w:cs="Calibri"/>
          <w:b/>
          <w:bCs/>
          <w:sz w:val="24"/>
          <w:szCs w:val="24"/>
        </w:rPr>
        <w:t xml:space="preserve"> </w:t>
      </w:r>
      <w:r w:rsidRPr="00E41BEC">
        <w:rPr>
          <w:rFonts w:ascii="Century Gothic" w:hAnsi="Century Gothic" w:cs="Calibri"/>
          <w:sz w:val="24"/>
          <w:szCs w:val="24"/>
        </w:rPr>
        <w:t>28 hours per week</w:t>
      </w:r>
    </w:p>
    <w:p w14:paraId="05C98FA5" w14:textId="7D992B11" w:rsidR="146C45D1" w:rsidRPr="00E41BEC" w:rsidRDefault="146C45D1" w:rsidP="3DD432F5">
      <w:pPr>
        <w:rPr>
          <w:rFonts w:ascii="Century Gothic" w:hAnsi="Century Gothic" w:cs="Calibri"/>
          <w:sz w:val="24"/>
          <w:szCs w:val="24"/>
        </w:rPr>
      </w:pPr>
      <w:r w:rsidRPr="00E41BEC">
        <w:rPr>
          <w:rFonts w:ascii="Century Gothic" w:hAnsi="Century Gothic" w:cs="Calibri"/>
          <w:b/>
          <w:bCs/>
          <w:sz w:val="24"/>
          <w:szCs w:val="24"/>
        </w:rPr>
        <w:t>Holiday</w:t>
      </w:r>
      <w:r w:rsidR="00E41BEC" w:rsidRPr="00E41BEC">
        <w:rPr>
          <w:rFonts w:ascii="Century Gothic" w:hAnsi="Century Gothic" w:cs="Calibri"/>
          <w:b/>
          <w:bCs/>
          <w:sz w:val="24"/>
          <w:szCs w:val="24"/>
        </w:rPr>
        <w:t>:</w:t>
      </w:r>
      <w:r w:rsidRPr="00E41BEC">
        <w:rPr>
          <w:rFonts w:ascii="Century Gothic" w:hAnsi="Century Gothic" w:cs="Calibri"/>
          <w:sz w:val="24"/>
          <w:szCs w:val="24"/>
        </w:rPr>
        <w:t xml:space="preserve"> 5 weeks plus all bank holidays</w:t>
      </w:r>
    </w:p>
    <w:p w14:paraId="1EE2DAF1" w14:textId="43EF5589" w:rsidR="146C45D1" w:rsidRPr="00E41BEC" w:rsidRDefault="146C45D1" w:rsidP="3DD432F5">
      <w:pPr>
        <w:widowControl w:val="0"/>
        <w:ind w:left="2880" w:hanging="2880"/>
        <w:jc w:val="both"/>
        <w:rPr>
          <w:rFonts w:ascii="Century Gothic" w:eastAsiaTheme="majorEastAsia" w:hAnsi="Century Gothic" w:cstheme="majorBidi"/>
          <w:color w:val="000000" w:themeColor="text1"/>
          <w:sz w:val="24"/>
          <w:szCs w:val="24"/>
        </w:rPr>
      </w:pPr>
      <w:r w:rsidRPr="00E41BEC">
        <w:rPr>
          <w:rFonts w:ascii="Century Gothic" w:eastAsiaTheme="majorEastAsia" w:hAnsi="Century Gothic" w:cstheme="majorBidi"/>
          <w:b/>
          <w:bCs/>
          <w:sz w:val="24"/>
          <w:szCs w:val="24"/>
        </w:rPr>
        <w:t>Pension</w:t>
      </w:r>
      <w:r w:rsidR="00E41BEC" w:rsidRPr="00E41BEC">
        <w:rPr>
          <w:rFonts w:ascii="Century Gothic" w:eastAsiaTheme="majorEastAsia" w:hAnsi="Century Gothic" w:cstheme="majorBidi"/>
          <w:b/>
          <w:bCs/>
          <w:sz w:val="24"/>
          <w:szCs w:val="24"/>
        </w:rPr>
        <w:t>:</w:t>
      </w:r>
      <w:r w:rsidRPr="00E41BEC">
        <w:rPr>
          <w:rFonts w:ascii="Century Gothic" w:eastAsia="Calibri" w:hAnsi="Century Gothic" w:cs="Calibri"/>
          <w:color w:val="000000" w:themeColor="text1"/>
          <w:sz w:val="24"/>
          <w:szCs w:val="24"/>
          <w:lang w:val="en-GB"/>
        </w:rPr>
        <w:t xml:space="preserve"> Employees will be enrolled into the workplace pension if eligible.  </w:t>
      </w:r>
    </w:p>
    <w:p w14:paraId="57E3953E" w14:textId="77E5FD5E" w:rsidR="146C45D1" w:rsidRPr="00E41BEC" w:rsidRDefault="146C45D1" w:rsidP="3DD432F5">
      <w:pPr>
        <w:rPr>
          <w:rFonts w:ascii="Century Gothic" w:eastAsiaTheme="majorEastAsia" w:hAnsi="Century Gothic" w:cstheme="majorBidi"/>
          <w:color w:val="000000" w:themeColor="text1"/>
          <w:sz w:val="24"/>
          <w:szCs w:val="24"/>
          <w:lang w:val="en-GB"/>
        </w:rPr>
      </w:pPr>
      <w:r w:rsidRPr="00E41BEC">
        <w:rPr>
          <w:rFonts w:ascii="Century Gothic" w:eastAsiaTheme="majorEastAsia" w:hAnsi="Century Gothic" w:cstheme="majorBidi"/>
          <w:b/>
          <w:bCs/>
          <w:color w:val="000000" w:themeColor="text1"/>
          <w:sz w:val="24"/>
          <w:szCs w:val="24"/>
          <w:lang w:val="en-GB"/>
        </w:rPr>
        <w:t>This post is subject to a satisfactory enhanced DBS check</w:t>
      </w:r>
    </w:p>
    <w:p w14:paraId="4D9FF777" w14:textId="79212705" w:rsidR="3DD432F5" w:rsidRPr="00E41BEC" w:rsidRDefault="3DD432F5" w:rsidP="3DD432F5">
      <w:pPr>
        <w:rPr>
          <w:rFonts w:ascii="Century Gothic" w:hAnsi="Century Gothic" w:cs="Calibri"/>
        </w:rPr>
      </w:pPr>
    </w:p>
    <w:p w14:paraId="110B2B36" w14:textId="77777777" w:rsidR="0037163F" w:rsidRPr="00E41BEC" w:rsidRDefault="00BA6DCA">
      <w:pPr>
        <w:pStyle w:val="Heading2"/>
        <w:rPr>
          <w:rFonts w:ascii="Century Gothic" w:hAnsi="Century Gothic" w:cs="Calibri"/>
        </w:rPr>
      </w:pPr>
      <w:r w:rsidRPr="00E41BEC">
        <w:rPr>
          <w:rFonts w:ascii="Century Gothic" w:hAnsi="Century Gothic" w:cs="Calibri"/>
        </w:rPr>
        <w:t>Purpose of the Role</w:t>
      </w:r>
    </w:p>
    <w:p w14:paraId="5657686D" w14:textId="071D385B" w:rsidR="00026B54" w:rsidRPr="00E41BEC" w:rsidRDefault="00BA6DCA">
      <w:pPr>
        <w:rPr>
          <w:rFonts w:ascii="Century Gothic" w:hAnsi="Century Gothic" w:cs="Calibri"/>
        </w:rPr>
      </w:pPr>
      <w:r w:rsidRPr="00E41BEC">
        <w:rPr>
          <w:rFonts w:ascii="Century Gothic" w:hAnsi="Century Gothic" w:cs="Calibri"/>
        </w:rPr>
        <w:t xml:space="preserve">The Property, Facilities &amp; IT Manager </w:t>
      </w:r>
      <w:proofErr w:type="gramStart"/>
      <w:r w:rsidRPr="00E41BEC">
        <w:rPr>
          <w:rFonts w:ascii="Century Gothic" w:hAnsi="Century Gothic" w:cs="Calibri"/>
        </w:rPr>
        <w:t>is</w:t>
      </w:r>
      <w:proofErr w:type="gramEnd"/>
      <w:r w:rsidR="00026B54" w:rsidRPr="00E41BEC">
        <w:rPr>
          <w:rFonts w:ascii="Century Gothic" w:hAnsi="Century Gothic" w:cs="Calibri"/>
        </w:rPr>
        <w:t xml:space="preserve"> a key role in Wellspring Settlement, a community anchor </w:t>
      </w:r>
      <w:proofErr w:type="spellStart"/>
      <w:r w:rsidR="00026B54" w:rsidRPr="00E41BEC">
        <w:rPr>
          <w:rFonts w:ascii="Century Gothic" w:hAnsi="Century Gothic" w:cs="Calibri"/>
        </w:rPr>
        <w:t>organisation</w:t>
      </w:r>
      <w:proofErr w:type="spellEnd"/>
      <w:r w:rsidR="00026B54" w:rsidRPr="00E41BEC">
        <w:rPr>
          <w:rFonts w:ascii="Century Gothic" w:hAnsi="Century Gothic" w:cs="Calibri"/>
        </w:rPr>
        <w:t xml:space="preserve"> for Barton Hill,</w:t>
      </w:r>
      <w:r w:rsidRPr="00E41BEC">
        <w:rPr>
          <w:rFonts w:ascii="Century Gothic" w:hAnsi="Century Gothic" w:cs="Calibri"/>
        </w:rPr>
        <w:t xml:space="preserve"> responsible for the effective management and maintenance of </w:t>
      </w:r>
      <w:r w:rsidR="579B512C" w:rsidRPr="00E41BEC">
        <w:rPr>
          <w:rFonts w:ascii="Century Gothic" w:hAnsi="Century Gothic" w:cs="Calibri"/>
        </w:rPr>
        <w:t xml:space="preserve">the premises, facilities and </w:t>
      </w:r>
      <w:r w:rsidR="00026B54" w:rsidRPr="00E41BEC">
        <w:rPr>
          <w:rFonts w:ascii="Century Gothic" w:hAnsi="Century Gothic" w:cs="Calibri"/>
        </w:rPr>
        <w:t xml:space="preserve">IT in a way that supports and enables the </w:t>
      </w:r>
      <w:proofErr w:type="spellStart"/>
      <w:r w:rsidR="00026B54" w:rsidRPr="00E41BEC">
        <w:rPr>
          <w:rFonts w:ascii="Century Gothic" w:hAnsi="Century Gothic" w:cs="Calibri"/>
        </w:rPr>
        <w:t>organisation</w:t>
      </w:r>
      <w:proofErr w:type="spellEnd"/>
      <w:r w:rsidR="00026B54" w:rsidRPr="00E41BEC">
        <w:rPr>
          <w:rFonts w:ascii="Century Gothic" w:hAnsi="Century Gothic" w:cs="Calibri"/>
        </w:rPr>
        <w:t xml:space="preserve"> to serve the community and achieve maximum impact</w:t>
      </w:r>
      <w:r w:rsidRPr="00E41BEC">
        <w:rPr>
          <w:rFonts w:ascii="Century Gothic" w:hAnsi="Century Gothic" w:cs="Calibri"/>
        </w:rPr>
        <w:t xml:space="preserve">. </w:t>
      </w:r>
      <w:r w:rsidR="007F0045" w:rsidRPr="00E41BEC">
        <w:rPr>
          <w:rFonts w:ascii="Century Gothic" w:hAnsi="Century Gothic" w:cs="Calibri"/>
        </w:rPr>
        <w:t xml:space="preserve"> </w:t>
      </w:r>
    </w:p>
    <w:p w14:paraId="4F403BC2" w14:textId="30D1F118" w:rsidR="007F0045" w:rsidRPr="00E41BEC" w:rsidRDefault="007F0045">
      <w:pPr>
        <w:rPr>
          <w:rFonts w:ascii="Century Gothic" w:hAnsi="Century Gothic" w:cs="Calibri"/>
        </w:rPr>
      </w:pPr>
      <w:r w:rsidRPr="00E41BEC">
        <w:rPr>
          <w:rFonts w:ascii="Century Gothic" w:hAnsi="Century Gothic" w:cs="Calibri"/>
        </w:rPr>
        <w:t xml:space="preserve">A member of the Senior Leadership Team, the role will work collaboratively with other members of the team to </w:t>
      </w:r>
      <w:r w:rsidR="00DE5E8B" w:rsidRPr="00E41BEC">
        <w:rPr>
          <w:rFonts w:ascii="Century Gothic" w:hAnsi="Century Gothic" w:cs="Calibri"/>
        </w:rPr>
        <w:t xml:space="preserve">support the overall </w:t>
      </w:r>
      <w:r w:rsidR="00FF4E37" w:rsidRPr="00E41BEC">
        <w:rPr>
          <w:rFonts w:ascii="Century Gothic" w:hAnsi="Century Gothic" w:cs="Calibri"/>
        </w:rPr>
        <w:t xml:space="preserve">goals of the </w:t>
      </w:r>
      <w:proofErr w:type="spellStart"/>
      <w:r w:rsidR="00FF4E37" w:rsidRPr="00E41BEC">
        <w:rPr>
          <w:rFonts w:ascii="Century Gothic" w:hAnsi="Century Gothic" w:cs="Calibri"/>
        </w:rPr>
        <w:t>organisation</w:t>
      </w:r>
      <w:proofErr w:type="spellEnd"/>
      <w:r w:rsidR="00FF4E37" w:rsidRPr="00E41BEC">
        <w:rPr>
          <w:rFonts w:ascii="Century Gothic" w:hAnsi="Century Gothic" w:cs="Calibri"/>
        </w:rPr>
        <w:t xml:space="preserve"> </w:t>
      </w:r>
      <w:r w:rsidR="00EB4282" w:rsidRPr="00E41BEC">
        <w:rPr>
          <w:rFonts w:ascii="Century Gothic" w:hAnsi="Century Gothic" w:cs="Calibri"/>
        </w:rPr>
        <w:t>being</w:t>
      </w:r>
      <w:r w:rsidR="00FF4E37" w:rsidRPr="00E41BEC">
        <w:rPr>
          <w:rFonts w:ascii="Century Gothic" w:hAnsi="Century Gothic" w:cs="Calibri"/>
        </w:rPr>
        <w:t xml:space="preserve"> fulfilled, through the </w:t>
      </w:r>
      <w:proofErr w:type="gramStart"/>
      <w:r w:rsidR="00FF4E37" w:rsidRPr="00E41BEC">
        <w:rPr>
          <w:rFonts w:ascii="Century Gothic" w:hAnsi="Century Gothic" w:cs="Calibri"/>
        </w:rPr>
        <w:t>particular lens</w:t>
      </w:r>
      <w:proofErr w:type="gramEnd"/>
      <w:r w:rsidR="00FF4E37" w:rsidRPr="00E41BEC">
        <w:rPr>
          <w:rFonts w:ascii="Century Gothic" w:hAnsi="Century Gothic" w:cs="Calibri"/>
        </w:rPr>
        <w:t xml:space="preserve"> of welcoming, impactful and income</w:t>
      </w:r>
      <w:r w:rsidR="00EB4282" w:rsidRPr="00E41BEC">
        <w:rPr>
          <w:rFonts w:ascii="Century Gothic" w:hAnsi="Century Gothic" w:cs="Calibri"/>
        </w:rPr>
        <w:t>-</w:t>
      </w:r>
      <w:r w:rsidR="00FF4E37" w:rsidRPr="00E41BEC">
        <w:rPr>
          <w:rFonts w:ascii="Century Gothic" w:hAnsi="Century Gothic" w:cs="Calibri"/>
        </w:rPr>
        <w:t>generating community buildings.</w:t>
      </w:r>
    </w:p>
    <w:p w14:paraId="6E48AD26" w14:textId="77777777" w:rsidR="0037163F" w:rsidRPr="00E41BEC" w:rsidRDefault="00BA6DCA">
      <w:pPr>
        <w:pStyle w:val="Heading2"/>
        <w:rPr>
          <w:rFonts w:ascii="Century Gothic" w:hAnsi="Century Gothic" w:cs="Calibri"/>
        </w:rPr>
      </w:pPr>
      <w:r w:rsidRPr="00E41BEC">
        <w:rPr>
          <w:rFonts w:ascii="Century Gothic" w:hAnsi="Century Gothic" w:cs="Calibri"/>
        </w:rPr>
        <w:lastRenderedPageBreak/>
        <w:t>Key Responsibilities</w:t>
      </w:r>
    </w:p>
    <w:p w14:paraId="22825CBE" w14:textId="14070AEB" w:rsidR="0037163F" w:rsidRPr="00E41BEC" w:rsidRDefault="35B08E58">
      <w:pPr>
        <w:rPr>
          <w:rFonts w:ascii="Century Gothic" w:hAnsi="Century Gothic" w:cs="Calibri"/>
          <w:b/>
          <w:bCs/>
        </w:rPr>
      </w:pPr>
      <w:r w:rsidRPr="00E41BEC">
        <w:rPr>
          <w:rFonts w:ascii="Century Gothic" w:hAnsi="Century Gothic" w:cs="Calibri"/>
          <w:b/>
          <w:bCs/>
        </w:rPr>
        <w:t xml:space="preserve">Property and Facilities </w:t>
      </w:r>
    </w:p>
    <w:p w14:paraId="6B39C147" w14:textId="292FAD89" w:rsidR="00EE7CE7" w:rsidRPr="00E41BEC" w:rsidRDefault="00FF4E37" w:rsidP="00EB4282">
      <w:pPr>
        <w:pStyle w:val="ListBullet"/>
        <w:rPr>
          <w:rFonts w:ascii="Century Gothic" w:hAnsi="Century Gothic" w:cs="Calibri"/>
        </w:rPr>
      </w:pPr>
      <w:r w:rsidRPr="00E41BEC">
        <w:rPr>
          <w:rFonts w:ascii="Century Gothic" w:hAnsi="Century Gothic" w:cs="Calibri"/>
        </w:rPr>
        <w:t>Ensure the buildings</w:t>
      </w:r>
      <w:r w:rsidR="00A95EFB" w:rsidRPr="00E41BEC">
        <w:rPr>
          <w:rFonts w:ascii="Century Gothic" w:hAnsi="Century Gothic" w:cs="Calibri"/>
        </w:rPr>
        <w:t xml:space="preserve"> and </w:t>
      </w:r>
      <w:r w:rsidRPr="00E41BEC">
        <w:rPr>
          <w:rFonts w:ascii="Century Gothic" w:hAnsi="Century Gothic" w:cs="Calibri"/>
        </w:rPr>
        <w:t>facilities are safe, efficient, compliant and well maintained</w:t>
      </w:r>
      <w:r w:rsidR="00026B54" w:rsidRPr="00E41BEC">
        <w:rPr>
          <w:rFonts w:ascii="Century Gothic" w:hAnsi="Century Gothic" w:cs="Calibri"/>
        </w:rPr>
        <w:t xml:space="preserve"> through:</w:t>
      </w:r>
    </w:p>
    <w:p w14:paraId="68EEDF2D" w14:textId="021F0BF3" w:rsidR="0037163F" w:rsidRPr="00E41BEC" w:rsidRDefault="00BA6DCA" w:rsidP="00965C5A">
      <w:pPr>
        <w:pStyle w:val="ListBullet"/>
        <w:numPr>
          <w:ilvl w:val="0"/>
          <w:numId w:val="10"/>
        </w:numPr>
        <w:rPr>
          <w:rFonts w:ascii="Century Gothic" w:hAnsi="Century Gothic" w:cs="Calibri"/>
        </w:rPr>
      </w:pPr>
      <w:r w:rsidRPr="00E41BEC">
        <w:rPr>
          <w:rFonts w:ascii="Century Gothic" w:hAnsi="Century Gothic" w:cs="Calibri"/>
        </w:rPr>
        <w:t>Oversee</w:t>
      </w:r>
      <w:r w:rsidR="009A1A57" w:rsidRPr="00E41BEC">
        <w:rPr>
          <w:rFonts w:ascii="Century Gothic" w:hAnsi="Century Gothic" w:cs="Calibri"/>
        </w:rPr>
        <w:t>ing</w:t>
      </w:r>
      <w:r w:rsidRPr="00E41BEC">
        <w:rPr>
          <w:rFonts w:ascii="Century Gothic" w:hAnsi="Century Gothic" w:cs="Calibri"/>
        </w:rPr>
        <w:t xml:space="preserve"> day-to-day facilities management across all Wellspring Settlement buildings</w:t>
      </w:r>
      <w:r w:rsidR="002A15E7" w:rsidRPr="00E41BEC">
        <w:rPr>
          <w:rFonts w:ascii="Century Gothic" w:hAnsi="Century Gothic" w:cs="Calibri"/>
        </w:rPr>
        <w:t>, including ensuring appropriate cover for buildings</w:t>
      </w:r>
      <w:r w:rsidRPr="00E41BEC">
        <w:rPr>
          <w:rFonts w:ascii="Century Gothic" w:hAnsi="Century Gothic" w:cs="Calibri"/>
        </w:rPr>
        <w:t>.</w:t>
      </w:r>
    </w:p>
    <w:p w14:paraId="0DCD6E19" w14:textId="35C9262C" w:rsidR="00B14BC1" w:rsidRPr="00E41BEC" w:rsidRDefault="00EE7CE7" w:rsidP="00965C5A">
      <w:pPr>
        <w:pStyle w:val="ListBullet"/>
        <w:numPr>
          <w:ilvl w:val="0"/>
          <w:numId w:val="10"/>
        </w:numPr>
        <w:rPr>
          <w:rFonts w:ascii="Century Gothic" w:hAnsi="Century Gothic" w:cs="Calibri"/>
        </w:rPr>
      </w:pPr>
      <w:r w:rsidRPr="00E41BEC">
        <w:rPr>
          <w:rFonts w:ascii="Century Gothic" w:hAnsi="Century Gothic" w:cs="Calibri"/>
        </w:rPr>
        <w:t>Lead and manage</w:t>
      </w:r>
      <w:r w:rsidR="35B08E58" w:rsidRPr="00E41BEC">
        <w:rPr>
          <w:rFonts w:ascii="Century Gothic" w:hAnsi="Century Gothic" w:cs="Calibri"/>
        </w:rPr>
        <w:t xml:space="preserve"> the Maintenance and Caretaking team and </w:t>
      </w:r>
      <w:proofErr w:type="gramStart"/>
      <w:r w:rsidR="35B08E58" w:rsidRPr="00E41BEC">
        <w:rPr>
          <w:rFonts w:ascii="Century Gothic" w:hAnsi="Century Gothic" w:cs="Calibri"/>
        </w:rPr>
        <w:t>Cleaning</w:t>
      </w:r>
      <w:proofErr w:type="gramEnd"/>
      <w:r w:rsidR="35B08E58" w:rsidRPr="00E41BEC">
        <w:rPr>
          <w:rFonts w:ascii="Century Gothic" w:hAnsi="Century Gothic" w:cs="Calibri"/>
        </w:rPr>
        <w:t xml:space="preserve"> staff to ensure buildings are safe, well maintained, and fit for </w:t>
      </w:r>
      <w:proofErr w:type="gramStart"/>
      <w:r w:rsidR="35B08E58" w:rsidRPr="00E41BEC">
        <w:rPr>
          <w:rFonts w:ascii="Century Gothic" w:hAnsi="Century Gothic" w:cs="Calibri"/>
        </w:rPr>
        <w:t>purpose</w:t>
      </w:r>
      <w:proofErr w:type="gramEnd"/>
      <w:r w:rsidR="35B08E58" w:rsidRPr="00E41BEC">
        <w:rPr>
          <w:rFonts w:ascii="Century Gothic" w:hAnsi="Century Gothic" w:cs="Calibri"/>
        </w:rPr>
        <w:t>.</w:t>
      </w:r>
      <w:r w:rsidR="48759159" w:rsidRPr="00E41BEC">
        <w:rPr>
          <w:rFonts w:ascii="Century Gothic" w:hAnsi="Century Gothic" w:cs="Calibri"/>
        </w:rPr>
        <w:t xml:space="preserve"> </w:t>
      </w:r>
    </w:p>
    <w:p w14:paraId="6F7EFA51" w14:textId="46D1AFE5" w:rsidR="00B14BC1" w:rsidRPr="00E41BEC" w:rsidRDefault="00164E1F" w:rsidP="00965C5A">
      <w:pPr>
        <w:pStyle w:val="ListBullet"/>
        <w:numPr>
          <w:ilvl w:val="0"/>
          <w:numId w:val="10"/>
        </w:numPr>
        <w:rPr>
          <w:rFonts w:ascii="Century Gothic" w:hAnsi="Century Gothic" w:cs="Calibri"/>
        </w:rPr>
      </w:pPr>
      <w:r w:rsidRPr="00E41BEC">
        <w:rPr>
          <w:rFonts w:ascii="Century Gothic" w:hAnsi="Century Gothic" w:cs="Calibri"/>
        </w:rPr>
        <w:t>Lead and</w:t>
      </w:r>
      <w:r w:rsidR="00B14BC1" w:rsidRPr="00E41BEC">
        <w:rPr>
          <w:rFonts w:ascii="Century Gothic" w:hAnsi="Century Gothic" w:cs="Calibri"/>
        </w:rPr>
        <w:t xml:space="preserve"> manage the Reception &amp; Room Bookings </w:t>
      </w:r>
      <w:r w:rsidRPr="00E41BEC">
        <w:rPr>
          <w:rFonts w:ascii="Century Gothic" w:hAnsi="Century Gothic" w:cs="Calibri"/>
        </w:rPr>
        <w:t xml:space="preserve">team </w:t>
      </w:r>
      <w:r w:rsidR="00B14BC1" w:rsidRPr="00E41BEC">
        <w:rPr>
          <w:rFonts w:ascii="Century Gothic" w:hAnsi="Century Gothic" w:cs="Calibri"/>
        </w:rPr>
        <w:t>ensuring excellent customer service and effective use of space.</w:t>
      </w:r>
    </w:p>
    <w:p w14:paraId="642E8376" w14:textId="7BCA7732" w:rsidR="0037163F" w:rsidRPr="00E41BEC" w:rsidRDefault="00BA6DCA" w:rsidP="00965C5A">
      <w:pPr>
        <w:pStyle w:val="ListBullet"/>
        <w:numPr>
          <w:ilvl w:val="0"/>
          <w:numId w:val="10"/>
        </w:numPr>
        <w:rPr>
          <w:rFonts w:ascii="Century Gothic" w:hAnsi="Century Gothic" w:cs="Calibri"/>
        </w:rPr>
      </w:pPr>
      <w:r w:rsidRPr="00E41BEC">
        <w:rPr>
          <w:rFonts w:ascii="Century Gothic" w:hAnsi="Century Gothic" w:cs="Calibri"/>
        </w:rPr>
        <w:t xml:space="preserve">Ensure compliance with statutory </w:t>
      </w:r>
      <w:r w:rsidR="00026B54" w:rsidRPr="00E41BEC">
        <w:rPr>
          <w:rFonts w:ascii="Century Gothic" w:hAnsi="Century Gothic" w:cs="Calibri"/>
        </w:rPr>
        <w:t xml:space="preserve">and regulatory </w:t>
      </w:r>
      <w:r w:rsidRPr="00E41BEC">
        <w:rPr>
          <w:rFonts w:ascii="Century Gothic" w:hAnsi="Century Gothic" w:cs="Calibri"/>
        </w:rPr>
        <w:t>property requirements including fire safety, asbestos, electrical, gas, legionella, and accessibility.</w:t>
      </w:r>
    </w:p>
    <w:p w14:paraId="7404F276" w14:textId="77777777" w:rsidR="0037163F" w:rsidRPr="00E41BEC" w:rsidRDefault="00BA6DCA" w:rsidP="00965C5A">
      <w:pPr>
        <w:pStyle w:val="ListBullet"/>
        <w:numPr>
          <w:ilvl w:val="0"/>
          <w:numId w:val="10"/>
        </w:numPr>
        <w:rPr>
          <w:rFonts w:ascii="Century Gothic" w:hAnsi="Century Gothic" w:cs="Calibri"/>
        </w:rPr>
      </w:pPr>
      <w:r w:rsidRPr="00E41BEC">
        <w:rPr>
          <w:rFonts w:ascii="Century Gothic" w:hAnsi="Century Gothic" w:cs="Calibri"/>
        </w:rPr>
        <w:t>Plan and deliver preventative maintenance schedules, inspections, and remedial works.</w:t>
      </w:r>
    </w:p>
    <w:p w14:paraId="4EBBA814" w14:textId="77777777" w:rsidR="0037163F" w:rsidRPr="00E41BEC" w:rsidRDefault="00BA6DCA" w:rsidP="00965C5A">
      <w:pPr>
        <w:pStyle w:val="ListBullet"/>
        <w:numPr>
          <w:ilvl w:val="0"/>
          <w:numId w:val="10"/>
        </w:numPr>
        <w:rPr>
          <w:rFonts w:ascii="Century Gothic" w:hAnsi="Century Gothic" w:cs="Calibri"/>
        </w:rPr>
      </w:pPr>
      <w:r w:rsidRPr="00E41BEC">
        <w:rPr>
          <w:rFonts w:ascii="Century Gothic" w:hAnsi="Century Gothic" w:cs="Calibri"/>
        </w:rPr>
        <w:t>Procure and manage facilities-related contracts including utilities, waste, cleaning, and maintenance.</w:t>
      </w:r>
    </w:p>
    <w:p w14:paraId="0DFCFF65" w14:textId="77777777" w:rsidR="0037163F" w:rsidRPr="00E41BEC" w:rsidRDefault="00BA6DCA" w:rsidP="00965C5A">
      <w:pPr>
        <w:pStyle w:val="ListBullet"/>
        <w:numPr>
          <w:ilvl w:val="0"/>
          <w:numId w:val="10"/>
        </w:numPr>
        <w:rPr>
          <w:rFonts w:ascii="Century Gothic" w:hAnsi="Century Gothic" w:cs="Calibri"/>
        </w:rPr>
      </w:pPr>
      <w:r w:rsidRPr="00E41BEC">
        <w:rPr>
          <w:rFonts w:ascii="Century Gothic" w:hAnsi="Century Gothic" w:cs="Calibri"/>
        </w:rPr>
        <w:t>Manage building security, access systems, and emergency procedures.</w:t>
      </w:r>
    </w:p>
    <w:p w14:paraId="325F3E90" w14:textId="28B6A346" w:rsidR="00CA750E" w:rsidRPr="00E41BEC" w:rsidRDefault="00CA750E" w:rsidP="00965C5A">
      <w:pPr>
        <w:pStyle w:val="ListBullet"/>
        <w:numPr>
          <w:ilvl w:val="0"/>
          <w:numId w:val="10"/>
        </w:numPr>
        <w:rPr>
          <w:rFonts w:ascii="Century Gothic" w:hAnsi="Century Gothic" w:cs="Calibri"/>
        </w:rPr>
      </w:pPr>
      <w:r w:rsidRPr="00E41BEC">
        <w:rPr>
          <w:rFonts w:ascii="Century Gothic" w:hAnsi="Century Gothic" w:cs="Calibri"/>
        </w:rPr>
        <w:t>Effectively manage property and facilities in line with agreed budget</w:t>
      </w:r>
      <w:r w:rsidR="00290C41" w:rsidRPr="00E41BEC">
        <w:rPr>
          <w:rFonts w:ascii="Century Gothic" w:hAnsi="Century Gothic" w:cs="Calibri"/>
        </w:rPr>
        <w:t>.</w:t>
      </w:r>
    </w:p>
    <w:p w14:paraId="2D705321" w14:textId="62EE8D00" w:rsidR="00026B54" w:rsidRPr="00E41BEC" w:rsidRDefault="00026B54" w:rsidP="00965C5A">
      <w:pPr>
        <w:pStyle w:val="ListBullet"/>
        <w:rPr>
          <w:rFonts w:ascii="Century Gothic" w:hAnsi="Century Gothic" w:cs="Calibri"/>
        </w:rPr>
      </w:pPr>
      <w:r w:rsidRPr="00E41BEC">
        <w:rPr>
          <w:rFonts w:ascii="Century Gothic" w:hAnsi="Century Gothic" w:cs="Calibri"/>
        </w:rPr>
        <w:t>Support income generation through room hire and efficient property use.</w:t>
      </w:r>
    </w:p>
    <w:p w14:paraId="788B0EAD" w14:textId="3FE702CE" w:rsidR="002A15E7" w:rsidRPr="00E41BEC" w:rsidRDefault="002A15E7" w:rsidP="00EB4282">
      <w:pPr>
        <w:pStyle w:val="ListBullet"/>
        <w:rPr>
          <w:rFonts w:ascii="Century Gothic" w:hAnsi="Century Gothic" w:cs="Calibri"/>
        </w:rPr>
      </w:pPr>
      <w:r w:rsidRPr="00E41BEC">
        <w:rPr>
          <w:rFonts w:ascii="Century Gothic" w:hAnsi="Century Gothic" w:cs="Calibri"/>
        </w:rPr>
        <w:t xml:space="preserve">Ensure spaces are inclusive, welcoming and our </w:t>
      </w:r>
      <w:proofErr w:type="spellStart"/>
      <w:r w:rsidRPr="00E41BEC">
        <w:rPr>
          <w:rFonts w:ascii="Century Gothic" w:hAnsi="Century Gothic" w:cs="Calibri"/>
        </w:rPr>
        <w:t>organi</w:t>
      </w:r>
      <w:r w:rsidR="00290C41" w:rsidRPr="00E41BEC">
        <w:rPr>
          <w:rFonts w:ascii="Century Gothic" w:hAnsi="Century Gothic" w:cs="Calibri"/>
        </w:rPr>
        <w:t>sational</w:t>
      </w:r>
      <w:proofErr w:type="spellEnd"/>
      <w:r w:rsidRPr="00E41BEC">
        <w:rPr>
          <w:rFonts w:ascii="Century Gothic" w:hAnsi="Century Gothic" w:cs="Calibri"/>
        </w:rPr>
        <w:t xml:space="preserve"> approach to equity, diversity and inclusion is implemented throughout our buildings.</w:t>
      </w:r>
    </w:p>
    <w:p w14:paraId="2A362B35" w14:textId="50D3D7CA" w:rsidR="00FF57C6" w:rsidRPr="00E41BEC" w:rsidRDefault="00FF57C6" w:rsidP="00FF57C6">
      <w:pPr>
        <w:pStyle w:val="ListBullet"/>
        <w:rPr>
          <w:rFonts w:ascii="Century Gothic" w:hAnsi="Century Gothic" w:cs="Calibri"/>
        </w:rPr>
      </w:pPr>
      <w:r w:rsidRPr="00E41BEC">
        <w:rPr>
          <w:rFonts w:ascii="Century Gothic" w:hAnsi="Century Gothic" w:cs="Calibri"/>
        </w:rPr>
        <w:t>Work</w:t>
      </w:r>
      <w:r w:rsidR="00265929" w:rsidRPr="00E41BEC">
        <w:rPr>
          <w:rFonts w:ascii="Century Gothic" w:hAnsi="Century Gothic" w:cs="Calibri"/>
        </w:rPr>
        <w:t xml:space="preserve"> collaboratively</w:t>
      </w:r>
      <w:r w:rsidRPr="00E41BEC">
        <w:rPr>
          <w:rFonts w:ascii="Century Gothic" w:hAnsi="Century Gothic" w:cs="Calibri"/>
        </w:rPr>
        <w:t xml:space="preserve"> with the Finance Manager </w:t>
      </w:r>
      <w:r w:rsidR="00265929" w:rsidRPr="00E41BEC">
        <w:rPr>
          <w:rFonts w:ascii="Century Gothic" w:hAnsi="Century Gothic" w:cs="Calibri"/>
        </w:rPr>
        <w:t xml:space="preserve">on property income </w:t>
      </w:r>
      <w:r w:rsidRPr="00E41BEC">
        <w:rPr>
          <w:rFonts w:ascii="Century Gothic" w:hAnsi="Century Gothic" w:cs="Calibri"/>
        </w:rPr>
        <w:t>service charges</w:t>
      </w:r>
      <w:r w:rsidR="00265929" w:rsidRPr="00E41BEC">
        <w:rPr>
          <w:rFonts w:ascii="Century Gothic" w:hAnsi="Century Gothic" w:cs="Calibri"/>
        </w:rPr>
        <w:t xml:space="preserve"> and cost management.  </w:t>
      </w:r>
    </w:p>
    <w:p w14:paraId="3B0EB17C" w14:textId="28F463BD" w:rsidR="0037163F" w:rsidRPr="00E41BEC" w:rsidRDefault="35B08E58">
      <w:pPr>
        <w:rPr>
          <w:rFonts w:ascii="Century Gothic" w:hAnsi="Century Gothic" w:cs="Calibri"/>
          <w:b/>
          <w:bCs/>
        </w:rPr>
      </w:pPr>
      <w:r w:rsidRPr="00E41BEC">
        <w:rPr>
          <w:rFonts w:ascii="Century Gothic" w:hAnsi="Century Gothic" w:cs="Calibri"/>
          <w:b/>
          <w:bCs/>
        </w:rPr>
        <w:t>Health, Safety and Compliance</w:t>
      </w:r>
    </w:p>
    <w:p w14:paraId="4CFD8EB4" w14:textId="7C80DCAC" w:rsidR="0037163F" w:rsidRPr="00E41BEC" w:rsidRDefault="00BA6DCA">
      <w:pPr>
        <w:pStyle w:val="ListBullet"/>
        <w:rPr>
          <w:rFonts w:ascii="Century Gothic" w:hAnsi="Century Gothic" w:cs="Calibri"/>
        </w:rPr>
      </w:pPr>
      <w:r w:rsidRPr="00E41BEC">
        <w:rPr>
          <w:rFonts w:ascii="Century Gothic" w:hAnsi="Century Gothic" w:cs="Calibri"/>
        </w:rPr>
        <w:t>Lead on Health &amp; Safety policy</w:t>
      </w:r>
      <w:r w:rsidR="002A15E7" w:rsidRPr="00E41BEC">
        <w:rPr>
          <w:rFonts w:ascii="Century Gothic" w:hAnsi="Century Gothic" w:cs="Calibri"/>
        </w:rPr>
        <w:t xml:space="preserve"> development,</w:t>
      </w:r>
      <w:r w:rsidRPr="00E41BEC">
        <w:rPr>
          <w:rFonts w:ascii="Century Gothic" w:hAnsi="Century Gothic" w:cs="Calibri"/>
        </w:rPr>
        <w:t xml:space="preserve"> implementation, risk assessments, and training for all premises-related activities.</w:t>
      </w:r>
    </w:p>
    <w:p w14:paraId="6462722D" w14:textId="77777777" w:rsidR="0037163F" w:rsidRPr="00E41BEC" w:rsidRDefault="00BA6DCA">
      <w:pPr>
        <w:pStyle w:val="ListBullet"/>
        <w:rPr>
          <w:rFonts w:ascii="Century Gothic" w:hAnsi="Century Gothic" w:cs="Calibri"/>
        </w:rPr>
      </w:pPr>
      <w:r w:rsidRPr="00E41BEC">
        <w:rPr>
          <w:rFonts w:ascii="Century Gothic" w:hAnsi="Century Gothic" w:cs="Calibri"/>
        </w:rPr>
        <w:t>Maintain accurate compliance records, certificates, and safety documentation.</w:t>
      </w:r>
    </w:p>
    <w:p w14:paraId="5ACBEECB" w14:textId="005B839F" w:rsidR="0037163F" w:rsidRPr="00E41BEC" w:rsidRDefault="00BA6DCA">
      <w:pPr>
        <w:pStyle w:val="ListBullet"/>
        <w:rPr>
          <w:rFonts w:ascii="Century Gothic" w:hAnsi="Century Gothic" w:cs="Calibri"/>
        </w:rPr>
      </w:pPr>
      <w:r w:rsidRPr="00E41BEC">
        <w:rPr>
          <w:rFonts w:ascii="Century Gothic" w:hAnsi="Century Gothic" w:cs="Calibri"/>
        </w:rPr>
        <w:t xml:space="preserve">Act as the </w:t>
      </w:r>
      <w:proofErr w:type="spellStart"/>
      <w:r w:rsidRPr="00E41BEC">
        <w:rPr>
          <w:rFonts w:ascii="Century Gothic" w:hAnsi="Century Gothic" w:cs="Calibri"/>
        </w:rPr>
        <w:t>organisation’s</w:t>
      </w:r>
      <w:proofErr w:type="spellEnd"/>
      <w:r w:rsidRPr="00E41BEC">
        <w:rPr>
          <w:rFonts w:ascii="Century Gothic" w:hAnsi="Century Gothic" w:cs="Calibri"/>
        </w:rPr>
        <w:t xml:space="preserve"> competent person for premises compliance and H</w:t>
      </w:r>
      <w:r w:rsidR="009A3B73" w:rsidRPr="00E41BEC">
        <w:rPr>
          <w:rFonts w:ascii="Century Gothic" w:hAnsi="Century Gothic" w:cs="Calibri"/>
        </w:rPr>
        <w:t xml:space="preserve">ealth and </w:t>
      </w:r>
      <w:r w:rsidRPr="00E41BEC">
        <w:rPr>
          <w:rFonts w:ascii="Century Gothic" w:hAnsi="Century Gothic" w:cs="Calibri"/>
        </w:rPr>
        <w:t>S</w:t>
      </w:r>
      <w:r w:rsidR="009A3B73" w:rsidRPr="00E41BEC">
        <w:rPr>
          <w:rFonts w:ascii="Century Gothic" w:hAnsi="Century Gothic" w:cs="Calibri"/>
        </w:rPr>
        <w:t xml:space="preserve">afety </w:t>
      </w:r>
      <w:r w:rsidRPr="00E41BEC">
        <w:rPr>
          <w:rFonts w:ascii="Century Gothic" w:hAnsi="Century Gothic" w:cs="Calibri"/>
        </w:rPr>
        <w:t>liaison with external authorities.</w:t>
      </w:r>
    </w:p>
    <w:p w14:paraId="13BEB4A2" w14:textId="48066244" w:rsidR="0037163F" w:rsidRPr="00E41BEC" w:rsidRDefault="35B08E58">
      <w:pPr>
        <w:pStyle w:val="ListBullet"/>
        <w:rPr>
          <w:rFonts w:ascii="Century Gothic" w:hAnsi="Century Gothic" w:cs="Calibri"/>
        </w:rPr>
      </w:pPr>
      <w:r w:rsidRPr="00E41BEC">
        <w:rPr>
          <w:rFonts w:ascii="Century Gothic" w:hAnsi="Century Gothic" w:cs="Calibri"/>
        </w:rPr>
        <w:t>Report on H</w:t>
      </w:r>
      <w:r w:rsidR="009A3B73" w:rsidRPr="00E41BEC">
        <w:rPr>
          <w:rFonts w:ascii="Century Gothic" w:hAnsi="Century Gothic" w:cs="Calibri"/>
        </w:rPr>
        <w:t xml:space="preserve">ealth and </w:t>
      </w:r>
      <w:r w:rsidRPr="00E41BEC">
        <w:rPr>
          <w:rFonts w:ascii="Century Gothic" w:hAnsi="Century Gothic" w:cs="Calibri"/>
        </w:rPr>
        <w:t>S</w:t>
      </w:r>
      <w:r w:rsidR="009A3B73" w:rsidRPr="00E41BEC">
        <w:rPr>
          <w:rFonts w:ascii="Century Gothic" w:hAnsi="Century Gothic" w:cs="Calibri"/>
        </w:rPr>
        <w:t xml:space="preserve">afety </w:t>
      </w:r>
      <w:r w:rsidRPr="00E41BEC">
        <w:rPr>
          <w:rFonts w:ascii="Century Gothic" w:hAnsi="Century Gothic" w:cs="Calibri"/>
        </w:rPr>
        <w:t xml:space="preserve">compliance </w:t>
      </w:r>
      <w:proofErr w:type="gramStart"/>
      <w:r w:rsidRPr="00E41BEC">
        <w:rPr>
          <w:rFonts w:ascii="Century Gothic" w:hAnsi="Century Gothic" w:cs="Calibri"/>
        </w:rPr>
        <w:t>to</w:t>
      </w:r>
      <w:proofErr w:type="gramEnd"/>
      <w:r w:rsidRPr="00E41BEC">
        <w:rPr>
          <w:rFonts w:ascii="Century Gothic" w:hAnsi="Century Gothic" w:cs="Calibri"/>
        </w:rPr>
        <w:t xml:space="preserve"> the CEO and </w:t>
      </w:r>
      <w:r w:rsidR="009A1A57" w:rsidRPr="00E41BEC">
        <w:rPr>
          <w:rFonts w:ascii="Century Gothic" w:hAnsi="Century Gothic" w:cs="Calibri"/>
        </w:rPr>
        <w:t>Board of Trustees</w:t>
      </w:r>
      <w:r w:rsidRPr="00E41BEC">
        <w:rPr>
          <w:rFonts w:ascii="Century Gothic" w:hAnsi="Century Gothic" w:cs="Calibri"/>
        </w:rPr>
        <w:t>.</w:t>
      </w:r>
    </w:p>
    <w:p w14:paraId="6F2A4A34" w14:textId="16C0B6FE" w:rsidR="35B08E58" w:rsidRPr="00E41BEC" w:rsidRDefault="35B08E58">
      <w:pPr>
        <w:rPr>
          <w:rFonts w:ascii="Century Gothic" w:hAnsi="Century Gothic" w:cs="Calibri"/>
        </w:rPr>
      </w:pPr>
    </w:p>
    <w:p w14:paraId="170C471F" w14:textId="745F29B6" w:rsidR="0037163F" w:rsidRPr="00E41BEC" w:rsidRDefault="35B08E58">
      <w:pPr>
        <w:rPr>
          <w:rFonts w:ascii="Century Gothic" w:hAnsi="Century Gothic" w:cs="Calibri"/>
          <w:b/>
          <w:bCs/>
        </w:rPr>
      </w:pPr>
      <w:r w:rsidRPr="00E41BEC">
        <w:rPr>
          <w:rFonts w:ascii="Century Gothic" w:hAnsi="Century Gothic" w:cs="Calibri"/>
          <w:b/>
          <w:bCs/>
        </w:rPr>
        <w:t>IT and Systems</w:t>
      </w:r>
    </w:p>
    <w:p w14:paraId="0FE7725A" w14:textId="1D7635A5" w:rsidR="0037163F" w:rsidRDefault="00026B54" w:rsidP="00965C5A">
      <w:pPr>
        <w:rPr>
          <w:rFonts w:ascii="Century Gothic" w:hAnsi="Century Gothic"/>
        </w:rPr>
      </w:pPr>
      <w:r w:rsidRPr="00E41BEC">
        <w:rPr>
          <w:rFonts w:ascii="Century Gothic" w:hAnsi="Century Gothic" w:cs="Calibri"/>
        </w:rPr>
        <w:t xml:space="preserve">Oversee IT systems and </w:t>
      </w:r>
      <w:proofErr w:type="gramStart"/>
      <w:r w:rsidRPr="00E41BEC">
        <w:rPr>
          <w:rFonts w:ascii="Century Gothic" w:hAnsi="Century Gothic" w:cs="Calibri"/>
        </w:rPr>
        <w:t>infrastructure</w:t>
      </w:r>
      <w:proofErr w:type="gramEnd"/>
      <w:r w:rsidRPr="00E41BEC">
        <w:rPr>
          <w:rFonts w:ascii="Century Gothic" w:hAnsi="Century Gothic" w:cs="Calibri"/>
        </w:rPr>
        <w:t xml:space="preserve"> ensuring they are fit for the </w:t>
      </w:r>
      <w:proofErr w:type="spellStart"/>
      <w:r w:rsidRPr="00E41BEC">
        <w:rPr>
          <w:rFonts w:ascii="Century Gothic" w:hAnsi="Century Gothic" w:cs="Calibri"/>
        </w:rPr>
        <w:t>organi</w:t>
      </w:r>
      <w:r w:rsidR="001523E9" w:rsidRPr="00E41BEC">
        <w:rPr>
          <w:rFonts w:ascii="Century Gothic" w:hAnsi="Century Gothic" w:cs="Calibri"/>
        </w:rPr>
        <w:t>s</w:t>
      </w:r>
      <w:r w:rsidRPr="00E41BEC">
        <w:rPr>
          <w:rFonts w:ascii="Century Gothic" w:hAnsi="Century Gothic" w:cs="Calibri"/>
        </w:rPr>
        <w:t>ation’s</w:t>
      </w:r>
      <w:proofErr w:type="spellEnd"/>
      <w:r w:rsidRPr="00E41BEC">
        <w:rPr>
          <w:rFonts w:ascii="Century Gothic" w:hAnsi="Century Gothic" w:cs="Calibri"/>
        </w:rPr>
        <w:t xml:space="preserve"> needs through</w:t>
      </w:r>
      <w:r w:rsidR="00265929" w:rsidRPr="00E41BEC">
        <w:rPr>
          <w:rFonts w:ascii="Century Gothic" w:hAnsi="Century Gothic" w:cs="Calibri"/>
        </w:rPr>
        <w:t xml:space="preserve"> m</w:t>
      </w:r>
      <w:r w:rsidR="35B08E58" w:rsidRPr="00E41BEC">
        <w:rPr>
          <w:rFonts w:ascii="Century Gothic" w:hAnsi="Century Gothic"/>
        </w:rPr>
        <w:t>anag</w:t>
      </w:r>
      <w:r w:rsidR="009A1A57" w:rsidRPr="00E41BEC">
        <w:rPr>
          <w:rFonts w:ascii="Century Gothic" w:hAnsi="Century Gothic"/>
        </w:rPr>
        <w:t>ing</w:t>
      </w:r>
      <w:r w:rsidR="35B08E58" w:rsidRPr="00E41BEC">
        <w:rPr>
          <w:rFonts w:ascii="Century Gothic" w:hAnsi="Century Gothic"/>
        </w:rPr>
        <w:t xml:space="preserve"> IT infrastructure</w:t>
      </w:r>
      <w:r w:rsidR="006949E4" w:rsidRPr="00E41BEC">
        <w:rPr>
          <w:rFonts w:ascii="Century Gothic" w:hAnsi="Century Gothic"/>
        </w:rPr>
        <w:t xml:space="preserve"> and equipment</w:t>
      </w:r>
      <w:r w:rsidR="35B08E58" w:rsidRPr="00E41BEC">
        <w:rPr>
          <w:rFonts w:ascii="Century Gothic" w:hAnsi="Century Gothic"/>
        </w:rPr>
        <w:t xml:space="preserve">, systems </w:t>
      </w:r>
      <w:r w:rsidR="00FE1B16" w:rsidRPr="00E41BEC">
        <w:rPr>
          <w:rFonts w:ascii="Century Gothic" w:hAnsi="Century Gothic"/>
        </w:rPr>
        <w:t>(including data security)</w:t>
      </w:r>
      <w:r w:rsidR="35B08E58" w:rsidRPr="00E41BEC">
        <w:rPr>
          <w:rFonts w:ascii="Century Gothic" w:hAnsi="Century Gothic"/>
        </w:rPr>
        <w:t xml:space="preserve"> contracts and software </w:t>
      </w:r>
      <w:proofErr w:type="spellStart"/>
      <w:r w:rsidR="35B08E58" w:rsidRPr="00E41BEC">
        <w:rPr>
          <w:rFonts w:ascii="Century Gothic" w:hAnsi="Century Gothic"/>
        </w:rPr>
        <w:t>licences</w:t>
      </w:r>
      <w:proofErr w:type="spellEnd"/>
      <w:r w:rsidR="35B08E58" w:rsidRPr="00E41BEC">
        <w:rPr>
          <w:rFonts w:ascii="Century Gothic" w:hAnsi="Century Gothic"/>
        </w:rPr>
        <w:t xml:space="preserve"> in liaison with</w:t>
      </w:r>
      <w:r w:rsidR="4D389DF5" w:rsidRPr="00E41BEC">
        <w:rPr>
          <w:rFonts w:ascii="Century Gothic" w:hAnsi="Century Gothic"/>
        </w:rPr>
        <w:t xml:space="preserve"> </w:t>
      </w:r>
      <w:r w:rsidR="006742B5" w:rsidRPr="00E41BEC">
        <w:rPr>
          <w:rFonts w:ascii="Century Gothic" w:hAnsi="Century Gothic"/>
        </w:rPr>
        <w:t xml:space="preserve">WS staff and </w:t>
      </w:r>
      <w:r w:rsidR="4D389DF5" w:rsidRPr="00E41BEC">
        <w:rPr>
          <w:rFonts w:ascii="Century Gothic" w:hAnsi="Century Gothic"/>
        </w:rPr>
        <w:t>(BOM)</w:t>
      </w:r>
      <w:r w:rsidR="35B08E58" w:rsidRPr="00E41BEC">
        <w:rPr>
          <w:rFonts w:ascii="Century Gothic" w:hAnsi="Century Gothic"/>
        </w:rPr>
        <w:t xml:space="preserve"> external IT support providers.</w:t>
      </w:r>
    </w:p>
    <w:p w14:paraId="468ECE0B" w14:textId="77777777" w:rsidR="00561396" w:rsidRPr="00E41BEC" w:rsidRDefault="00561396" w:rsidP="00965C5A">
      <w:pPr>
        <w:rPr>
          <w:rFonts w:ascii="Century Gothic" w:hAnsi="Century Gothic"/>
        </w:rPr>
      </w:pPr>
    </w:p>
    <w:p w14:paraId="5B2026DF" w14:textId="2CCF5E89" w:rsidR="0037163F" w:rsidRPr="00E41BEC" w:rsidRDefault="35B08E58">
      <w:pPr>
        <w:rPr>
          <w:rFonts w:ascii="Century Gothic" w:hAnsi="Century Gothic" w:cs="Calibri"/>
          <w:b/>
          <w:bCs/>
        </w:rPr>
      </w:pPr>
      <w:r w:rsidRPr="00E41BEC">
        <w:rPr>
          <w:rFonts w:ascii="Century Gothic" w:hAnsi="Century Gothic" w:cs="Calibri"/>
          <w:b/>
          <w:bCs/>
        </w:rPr>
        <w:lastRenderedPageBreak/>
        <w:t>Property Development and Capital Projects</w:t>
      </w:r>
    </w:p>
    <w:p w14:paraId="6793C083" w14:textId="77777777" w:rsidR="0037163F" w:rsidRPr="00E41BEC" w:rsidRDefault="00BA6DCA">
      <w:pPr>
        <w:pStyle w:val="ListBullet"/>
        <w:rPr>
          <w:rFonts w:ascii="Century Gothic" w:hAnsi="Century Gothic" w:cs="Calibri"/>
        </w:rPr>
      </w:pPr>
      <w:r w:rsidRPr="00E41BEC">
        <w:rPr>
          <w:rFonts w:ascii="Century Gothic" w:hAnsi="Century Gothic" w:cs="Calibri"/>
        </w:rPr>
        <w:t>Support the CEO in long-term asset and capital planning, including refurbishment and development projects.</w:t>
      </w:r>
    </w:p>
    <w:p w14:paraId="65D362A2" w14:textId="77777777" w:rsidR="0037163F" w:rsidRPr="00E41BEC" w:rsidRDefault="00BA6DCA">
      <w:pPr>
        <w:pStyle w:val="ListBullet"/>
        <w:rPr>
          <w:rFonts w:ascii="Century Gothic" w:hAnsi="Century Gothic" w:cs="Calibri"/>
        </w:rPr>
      </w:pPr>
      <w:r w:rsidRPr="00E41BEC">
        <w:rPr>
          <w:rFonts w:ascii="Century Gothic" w:hAnsi="Century Gothic" w:cs="Calibri"/>
        </w:rPr>
        <w:t>Contribute to feasibility studies, business cases, and cost-benefit analyses for property investments.</w:t>
      </w:r>
    </w:p>
    <w:p w14:paraId="6742F45D" w14:textId="1C6368DD" w:rsidR="00CA750E" w:rsidRPr="00E41BEC" w:rsidRDefault="00671ACF">
      <w:pPr>
        <w:pStyle w:val="ListBullet"/>
        <w:rPr>
          <w:rFonts w:ascii="Century Gothic" w:hAnsi="Century Gothic" w:cs="Calibri"/>
        </w:rPr>
      </w:pPr>
      <w:r w:rsidRPr="00E41BEC">
        <w:rPr>
          <w:rFonts w:ascii="Century Gothic" w:hAnsi="Century Gothic" w:cs="Calibri"/>
        </w:rPr>
        <w:t>Work with other WS staff to e</w:t>
      </w:r>
      <w:r w:rsidR="00CA750E" w:rsidRPr="00E41BEC">
        <w:rPr>
          <w:rFonts w:ascii="Century Gothic" w:hAnsi="Century Gothic" w:cs="Calibri"/>
        </w:rPr>
        <w:t>nsure local people have opportunities to be involved in future planning around buildings</w:t>
      </w:r>
      <w:r w:rsidR="00290C41" w:rsidRPr="00E41BEC">
        <w:rPr>
          <w:rFonts w:ascii="Century Gothic" w:hAnsi="Century Gothic" w:cs="Calibri"/>
        </w:rPr>
        <w:t>.</w:t>
      </w:r>
    </w:p>
    <w:p w14:paraId="504DC09B" w14:textId="4B251ECB" w:rsidR="0037163F" w:rsidRPr="00E41BEC" w:rsidRDefault="35B08E58">
      <w:pPr>
        <w:rPr>
          <w:rFonts w:ascii="Century Gothic" w:hAnsi="Century Gothic" w:cs="Calibri"/>
          <w:b/>
          <w:bCs/>
        </w:rPr>
      </w:pPr>
      <w:r w:rsidRPr="00E41BEC">
        <w:rPr>
          <w:rFonts w:ascii="Century Gothic" w:hAnsi="Century Gothic" w:cs="Calibri"/>
          <w:b/>
          <w:bCs/>
        </w:rPr>
        <w:t>Leadership</w:t>
      </w:r>
      <w:r w:rsidR="00E87FB9" w:rsidRPr="00E41BEC">
        <w:rPr>
          <w:rFonts w:ascii="Century Gothic" w:hAnsi="Century Gothic" w:cs="Calibri"/>
          <w:b/>
          <w:bCs/>
        </w:rPr>
        <w:t xml:space="preserve">, </w:t>
      </w:r>
      <w:r w:rsidRPr="00E41BEC">
        <w:rPr>
          <w:rFonts w:ascii="Century Gothic" w:hAnsi="Century Gothic" w:cs="Calibri"/>
          <w:b/>
          <w:bCs/>
        </w:rPr>
        <w:t>Collaboration</w:t>
      </w:r>
      <w:r w:rsidR="00E87FB9" w:rsidRPr="00E41BEC">
        <w:rPr>
          <w:rFonts w:ascii="Century Gothic" w:hAnsi="Century Gothic" w:cs="Calibri"/>
          <w:b/>
          <w:bCs/>
        </w:rPr>
        <w:t xml:space="preserve"> and Governance</w:t>
      </w:r>
    </w:p>
    <w:p w14:paraId="7D000080" w14:textId="2CBA9976" w:rsidR="00026B54" w:rsidRPr="00E41BEC" w:rsidRDefault="00026B54">
      <w:pPr>
        <w:pStyle w:val="ListBullet"/>
        <w:rPr>
          <w:rFonts w:ascii="Century Gothic" w:hAnsi="Century Gothic" w:cs="Calibri"/>
        </w:rPr>
      </w:pPr>
      <w:r w:rsidRPr="00E41BEC">
        <w:rPr>
          <w:rFonts w:ascii="Century Gothic" w:hAnsi="Century Gothic" w:cs="Calibri"/>
        </w:rPr>
        <w:t>Contribute as a member of the Senior leadership team</w:t>
      </w:r>
      <w:r w:rsidR="00290C41" w:rsidRPr="00E41BEC">
        <w:rPr>
          <w:rFonts w:ascii="Century Gothic" w:hAnsi="Century Gothic" w:cs="Calibri"/>
        </w:rPr>
        <w:t>.</w:t>
      </w:r>
    </w:p>
    <w:p w14:paraId="7BE5CBE4" w14:textId="4C9E4805" w:rsidR="0037163F" w:rsidRPr="00E41BEC" w:rsidRDefault="35B08E58">
      <w:pPr>
        <w:pStyle w:val="ListBullet"/>
        <w:rPr>
          <w:rFonts w:ascii="Century Gothic" w:hAnsi="Century Gothic" w:cs="Calibri"/>
        </w:rPr>
      </w:pPr>
      <w:r w:rsidRPr="00E41BEC">
        <w:rPr>
          <w:rFonts w:ascii="Century Gothic" w:hAnsi="Century Gothic" w:cs="Calibri"/>
        </w:rPr>
        <w:t xml:space="preserve">Contribute to </w:t>
      </w:r>
      <w:r w:rsidR="009A1A57" w:rsidRPr="00E41BEC">
        <w:rPr>
          <w:rFonts w:ascii="Century Gothic" w:hAnsi="Century Gothic" w:cs="Calibri"/>
        </w:rPr>
        <w:t>organizational</w:t>
      </w:r>
      <w:r w:rsidRPr="00E41BEC">
        <w:rPr>
          <w:rFonts w:ascii="Century Gothic" w:hAnsi="Century Gothic" w:cs="Calibri"/>
        </w:rPr>
        <w:t xml:space="preserve"> planning, risk management, and efficiency improvements.</w:t>
      </w:r>
    </w:p>
    <w:p w14:paraId="0C909938" w14:textId="0D9E2008" w:rsidR="00026B54" w:rsidRPr="00E41BEC" w:rsidRDefault="009A1A57">
      <w:pPr>
        <w:pStyle w:val="ListBullet"/>
        <w:rPr>
          <w:rFonts w:ascii="Century Gothic" w:hAnsi="Century Gothic" w:cs="Calibri"/>
        </w:rPr>
      </w:pPr>
      <w:r w:rsidRPr="00E41BEC">
        <w:rPr>
          <w:rFonts w:ascii="Century Gothic" w:hAnsi="Century Gothic" w:cs="Calibri"/>
        </w:rPr>
        <w:t>Work</w:t>
      </w:r>
      <w:r w:rsidR="00026B54" w:rsidRPr="00E41BEC">
        <w:rPr>
          <w:rFonts w:ascii="Century Gothic" w:hAnsi="Century Gothic" w:cs="Calibri"/>
        </w:rPr>
        <w:t xml:space="preserve"> collaboratively with services, supporting and enabling them to achieve their impact</w:t>
      </w:r>
      <w:r w:rsidR="00290C41" w:rsidRPr="00E41BEC">
        <w:rPr>
          <w:rFonts w:ascii="Century Gothic" w:hAnsi="Century Gothic" w:cs="Calibri"/>
        </w:rPr>
        <w:t>.</w:t>
      </w:r>
    </w:p>
    <w:p w14:paraId="71B33009" w14:textId="428D0644" w:rsidR="00026B54" w:rsidRPr="00E41BEC" w:rsidRDefault="00026B54">
      <w:pPr>
        <w:pStyle w:val="ListBullet"/>
        <w:rPr>
          <w:rFonts w:ascii="Century Gothic" w:hAnsi="Century Gothic" w:cs="Calibri"/>
        </w:rPr>
      </w:pPr>
      <w:r w:rsidRPr="00E41BEC">
        <w:rPr>
          <w:rFonts w:ascii="Century Gothic" w:hAnsi="Century Gothic" w:cs="Calibri"/>
        </w:rPr>
        <w:t xml:space="preserve">Work collaboratively with tenants, room hirers and other </w:t>
      </w:r>
      <w:r w:rsidR="009A1A57" w:rsidRPr="00E41BEC">
        <w:rPr>
          <w:rFonts w:ascii="Century Gothic" w:hAnsi="Century Gothic" w:cs="Calibri"/>
        </w:rPr>
        <w:t>organi</w:t>
      </w:r>
      <w:r w:rsidR="003F35BF" w:rsidRPr="00E41BEC">
        <w:rPr>
          <w:rFonts w:ascii="Century Gothic" w:hAnsi="Century Gothic" w:cs="Calibri"/>
        </w:rPr>
        <w:t>sations</w:t>
      </w:r>
      <w:r w:rsidR="00802255" w:rsidRPr="00E41BEC">
        <w:rPr>
          <w:rFonts w:ascii="Century Gothic" w:hAnsi="Century Gothic" w:cs="Calibri"/>
        </w:rPr>
        <w:t>; being proactive</w:t>
      </w:r>
      <w:r w:rsidR="00CA750E" w:rsidRPr="00E41BEC">
        <w:rPr>
          <w:rFonts w:ascii="Century Gothic" w:hAnsi="Century Gothic" w:cs="Calibri"/>
        </w:rPr>
        <w:t xml:space="preserve"> in line with the agreed </w:t>
      </w:r>
      <w:r w:rsidR="009A1A57" w:rsidRPr="00E41BEC">
        <w:rPr>
          <w:rFonts w:ascii="Century Gothic" w:hAnsi="Century Gothic" w:cs="Calibri"/>
        </w:rPr>
        <w:t>organizational</w:t>
      </w:r>
      <w:r w:rsidR="00CA750E" w:rsidRPr="00E41BEC">
        <w:rPr>
          <w:rFonts w:ascii="Century Gothic" w:hAnsi="Century Gothic" w:cs="Calibri"/>
        </w:rPr>
        <w:t xml:space="preserve"> strategy.</w:t>
      </w:r>
    </w:p>
    <w:p w14:paraId="2FE4DFF7" w14:textId="063F966C" w:rsidR="00756A17" w:rsidRPr="00E41BEC" w:rsidRDefault="00756A17">
      <w:pPr>
        <w:pStyle w:val="ListBullet"/>
        <w:rPr>
          <w:rFonts w:ascii="Century Gothic" w:hAnsi="Century Gothic" w:cs="Calibri"/>
        </w:rPr>
      </w:pPr>
      <w:r w:rsidRPr="00E41BEC">
        <w:rPr>
          <w:rFonts w:ascii="Century Gothic" w:hAnsi="Century Gothic" w:cs="Calibri"/>
        </w:rPr>
        <w:t>Oversee “love your buildings” strand of our community responsibilities</w:t>
      </w:r>
      <w:r w:rsidR="00290C41" w:rsidRPr="00E41BEC">
        <w:rPr>
          <w:rFonts w:ascii="Century Gothic" w:hAnsi="Century Gothic" w:cs="Calibri"/>
        </w:rPr>
        <w:t>.</w:t>
      </w:r>
    </w:p>
    <w:p w14:paraId="4C772189" w14:textId="507A5399" w:rsidR="00756A17" w:rsidRPr="00E41BEC" w:rsidRDefault="00756A17">
      <w:pPr>
        <w:pStyle w:val="ListBullet"/>
        <w:rPr>
          <w:rFonts w:ascii="Century Gothic" w:hAnsi="Century Gothic" w:cs="Calibri"/>
        </w:rPr>
      </w:pPr>
      <w:r w:rsidRPr="00E41BEC">
        <w:rPr>
          <w:rFonts w:ascii="Century Gothic" w:hAnsi="Century Gothic" w:cs="Calibri"/>
        </w:rPr>
        <w:t>Ensure all staff receive appropriate induction in premises, health and safety and IT</w:t>
      </w:r>
      <w:r w:rsidR="00290C41" w:rsidRPr="00E41BEC">
        <w:rPr>
          <w:rFonts w:ascii="Century Gothic" w:hAnsi="Century Gothic" w:cs="Calibri"/>
        </w:rPr>
        <w:t>.</w:t>
      </w:r>
    </w:p>
    <w:p w14:paraId="1992C86B" w14:textId="7FE5EE6B" w:rsidR="00C720FE" w:rsidRPr="00E41BEC" w:rsidRDefault="00C720FE">
      <w:pPr>
        <w:pStyle w:val="ListBullet"/>
        <w:rPr>
          <w:rFonts w:ascii="Century Gothic" w:hAnsi="Century Gothic" w:cs="Calibri"/>
        </w:rPr>
      </w:pPr>
      <w:r w:rsidRPr="00E41BEC">
        <w:rPr>
          <w:rFonts w:ascii="Century Gothic" w:hAnsi="Century Gothic" w:cs="Calibri"/>
        </w:rPr>
        <w:t>Ensure delivery of objectives from strategic plan that are relevant to the role</w:t>
      </w:r>
      <w:r w:rsidR="00290C41" w:rsidRPr="00E41BEC">
        <w:rPr>
          <w:rFonts w:ascii="Century Gothic" w:hAnsi="Century Gothic" w:cs="Calibri"/>
        </w:rPr>
        <w:t>.</w:t>
      </w:r>
    </w:p>
    <w:p w14:paraId="15A72F90" w14:textId="32F876E8" w:rsidR="00E87FB9" w:rsidRPr="00E41BEC" w:rsidRDefault="00E87FB9" w:rsidP="00E87FB9">
      <w:pPr>
        <w:pStyle w:val="ListBullet"/>
        <w:rPr>
          <w:rFonts w:ascii="Century Gothic" w:hAnsi="Century Gothic" w:cs="Calibri"/>
        </w:rPr>
      </w:pPr>
      <w:r w:rsidRPr="00E41BEC">
        <w:rPr>
          <w:rFonts w:ascii="Century Gothic" w:hAnsi="Century Gothic" w:cs="Calibri"/>
        </w:rPr>
        <w:t>Produce regular reports for the Board in line with role</w:t>
      </w:r>
      <w:r w:rsidR="00290C41" w:rsidRPr="00E41BEC">
        <w:rPr>
          <w:rFonts w:ascii="Century Gothic" w:hAnsi="Century Gothic" w:cs="Calibri"/>
        </w:rPr>
        <w:t>.</w:t>
      </w:r>
    </w:p>
    <w:p w14:paraId="2F0FE5E3" w14:textId="77777777" w:rsidR="009A1A57" w:rsidRPr="00E41BEC" w:rsidRDefault="009A1A57" w:rsidP="00C720FE">
      <w:pPr>
        <w:pStyle w:val="ListBullet"/>
        <w:numPr>
          <w:ilvl w:val="0"/>
          <w:numId w:val="0"/>
        </w:numPr>
        <w:ind w:left="360" w:hanging="360"/>
        <w:rPr>
          <w:rFonts w:ascii="Century Gothic" w:hAnsi="Century Gothic" w:cs="Calibri"/>
          <w:b/>
          <w:bCs/>
        </w:rPr>
      </w:pPr>
    </w:p>
    <w:p w14:paraId="7992EBD3" w14:textId="77777777" w:rsidR="00255051" w:rsidRPr="00E41BEC" w:rsidRDefault="00255051" w:rsidP="00965C5A">
      <w:pPr>
        <w:pStyle w:val="ListBullet"/>
        <w:numPr>
          <w:ilvl w:val="0"/>
          <w:numId w:val="0"/>
        </w:numPr>
        <w:ind w:left="360" w:hanging="360"/>
        <w:rPr>
          <w:rFonts w:ascii="Century Gothic" w:hAnsi="Century Gothic" w:cs="Calibri"/>
          <w:lang w:val="en-GB"/>
        </w:rPr>
      </w:pPr>
      <w:r w:rsidRPr="00E41BEC">
        <w:rPr>
          <w:rFonts w:ascii="Century Gothic" w:hAnsi="Century Gothic" w:cs="Calibri"/>
          <w:b/>
          <w:bCs/>
          <w:lang w:val="en-GB"/>
        </w:rPr>
        <w:t>All staff duties</w:t>
      </w:r>
      <w:r w:rsidRPr="00E41BEC">
        <w:rPr>
          <w:rFonts w:ascii="Arial" w:hAnsi="Arial" w:cs="Arial"/>
          <w:b/>
          <w:bCs/>
          <w:lang w:val="en-GB"/>
        </w:rPr>
        <w:t> </w:t>
      </w:r>
      <w:r w:rsidRPr="00E41BEC">
        <w:rPr>
          <w:rFonts w:ascii="Century Gothic" w:hAnsi="Century Gothic" w:cs="Calibri"/>
          <w:lang w:val="en-GB"/>
        </w:rPr>
        <w:t> </w:t>
      </w:r>
    </w:p>
    <w:p w14:paraId="146DE92D" w14:textId="77777777" w:rsidR="00255051" w:rsidRPr="00E41BEC" w:rsidRDefault="00255051" w:rsidP="00255051">
      <w:pPr>
        <w:pStyle w:val="ListBullet"/>
        <w:numPr>
          <w:ilvl w:val="0"/>
          <w:numId w:val="11"/>
        </w:numPr>
        <w:rPr>
          <w:rFonts w:ascii="Century Gothic" w:hAnsi="Century Gothic" w:cs="Calibri"/>
          <w:lang w:val="en-GB"/>
        </w:rPr>
      </w:pPr>
      <w:r w:rsidRPr="00E41BEC">
        <w:rPr>
          <w:rFonts w:ascii="Century Gothic" w:hAnsi="Century Gothic" w:cs="Calibri"/>
          <w:lang w:val="en-GB"/>
        </w:rPr>
        <w:t xml:space="preserve">Work with a cross-organisation team </w:t>
      </w:r>
      <w:proofErr w:type="gramStart"/>
      <w:r w:rsidRPr="00E41BEC">
        <w:rPr>
          <w:rFonts w:ascii="Century Gothic" w:hAnsi="Century Gothic" w:cs="Calibri"/>
          <w:lang w:val="en-GB"/>
        </w:rPr>
        <w:t>to:</w:t>
      </w:r>
      <w:proofErr w:type="gramEnd"/>
      <w:r w:rsidRPr="00E41BEC">
        <w:rPr>
          <w:rFonts w:ascii="Century Gothic" w:hAnsi="Century Gothic" w:cs="Calibri"/>
          <w:lang w:val="en-GB"/>
        </w:rPr>
        <w:t xml:space="preserve"> deliver a community event (contributing to annual calendar of community activities); gather community intelligence; look after buildings; share knowledge and skills to promote staff development.</w:t>
      </w:r>
      <w:r w:rsidRPr="00E41BEC">
        <w:rPr>
          <w:rFonts w:ascii="Arial" w:hAnsi="Arial" w:cs="Arial"/>
          <w:lang w:val="en-GB"/>
        </w:rPr>
        <w:t> </w:t>
      </w:r>
      <w:r w:rsidRPr="00E41BEC">
        <w:rPr>
          <w:rFonts w:ascii="Century Gothic" w:hAnsi="Century Gothic" w:cs="Century Gothic"/>
          <w:lang w:val="en-GB"/>
        </w:rPr>
        <w:t> </w:t>
      </w:r>
    </w:p>
    <w:p w14:paraId="57973000" w14:textId="77777777" w:rsidR="00255051" w:rsidRPr="00E41BEC" w:rsidRDefault="00255051" w:rsidP="00255051">
      <w:pPr>
        <w:pStyle w:val="ListBullet"/>
        <w:numPr>
          <w:ilvl w:val="0"/>
          <w:numId w:val="12"/>
        </w:numPr>
        <w:rPr>
          <w:rFonts w:ascii="Century Gothic" w:hAnsi="Century Gothic" w:cs="Calibri"/>
          <w:lang w:val="en-GB"/>
        </w:rPr>
      </w:pPr>
      <w:r w:rsidRPr="00E41BEC">
        <w:rPr>
          <w:rFonts w:ascii="Century Gothic" w:hAnsi="Century Gothic" w:cs="Calibri"/>
          <w:lang w:val="en-GB"/>
        </w:rPr>
        <w:t>Take an active role in internal communication - sharing appropriate information about what you are doing and community intelligence and engaging with information shared with you. Positive external communication appropriate to role – including advertising services and celebrating achievements.</w:t>
      </w:r>
      <w:r w:rsidRPr="00E41BEC">
        <w:rPr>
          <w:rFonts w:ascii="Arial" w:hAnsi="Arial" w:cs="Arial"/>
          <w:lang w:val="en-GB"/>
        </w:rPr>
        <w:t> </w:t>
      </w:r>
      <w:r w:rsidRPr="00E41BEC">
        <w:rPr>
          <w:rFonts w:ascii="Century Gothic" w:hAnsi="Century Gothic" w:cs="Century Gothic"/>
          <w:lang w:val="en-GB"/>
        </w:rPr>
        <w:t> </w:t>
      </w:r>
    </w:p>
    <w:p w14:paraId="5E1942DF" w14:textId="77777777" w:rsidR="00255051" w:rsidRPr="00E41BEC" w:rsidRDefault="00255051" w:rsidP="00255051">
      <w:pPr>
        <w:pStyle w:val="ListBullet"/>
        <w:numPr>
          <w:ilvl w:val="0"/>
          <w:numId w:val="13"/>
        </w:numPr>
        <w:rPr>
          <w:rFonts w:ascii="Century Gothic" w:hAnsi="Century Gothic" w:cs="Calibri"/>
          <w:lang w:val="en-GB"/>
        </w:rPr>
      </w:pPr>
      <w:r w:rsidRPr="00E41BEC">
        <w:rPr>
          <w:rFonts w:ascii="Century Gothic" w:hAnsi="Century Gothic" w:cs="Calibri"/>
          <w:lang w:val="en-GB"/>
        </w:rPr>
        <w:t>Team working, peer support, contribute to a culture of learning and curiosity: attend and contribute to team meetings, support each other's personal growth; supporting and attending training and staff development opportunities.</w:t>
      </w:r>
      <w:r w:rsidRPr="00E41BEC">
        <w:rPr>
          <w:rFonts w:ascii="Arial" w:hAnsi="Arial" w:cs="Arial"/>
          <w:lang w:val="en-GB"/>
        </w:rPr>
        <w:t> </w:t>
      </w:r>
      <w:r w:rsidRPr="00E41BEC">
        <w:rPr>
          <w:rFonts w:ascii="Century Gothic" w:hAnsi="Century Gothic" w:cs="Century Gothic"/>
          <w:lang w:val="en-GB"/>
        </w:rPr>
        <w:t> </w:t>
      </w:r>
    </w:p>
    <w:p w14:paraId="0A273ACF" w14:textId="77777777" w:rsidR="00255051" w:rsidRPr="00E41BEC" w:rsidRDefault="00255051" w:rsidP="00255051">
      <w:pPr>
        <w:pStyle w:val="ListBullet"/>
        <w:numPr>
          <w:ilvl w:val="0"/>
          <w:numId w:val="14"/>
        </w:numPr>
        <w:rPr>
          <w:rFonts w:ascii="Century Gothic" w:hAnsi="Century Gothic" w:cs="Calibri"/>
          <w:lang w:val="en-GB"/>
        </w:rPr>
      </w:pPr>
      <w:r w:rsidRPr="00E41BEC">
        <w:rPr>
          <w:rFonts w:ascii="Century Gothic" w:hAnsi="Century Gothic" w:cs="Calibri"/>
          <w:lang w:val="en-GB"/>
        </w:rPr>
        <w:t>Be aware of organisational priorities and appropriately promote them / embody them through your work.</w:t>
      </w:r>
      <w:r w:rsidRPr="00E41BEC">
        <w:rPr>
          <w:rFonts w:ascii="Arial" w:hAnsi="Arial" w:cs="Arial"/>
          <w:lang w:val="en-GB"/>
        </w:rPr>
        <w:t> </w:t>
      </w:r>
      <w:r w:rsidRPr="00E41BEC">
        <w:rPr>
          <w:rFonts w:ascii="Century Gothic" w:hAnsi="Century Gothic" w:cs="Century Gothic"/>
          <w:lang w:val="en-GB"/>
        </w:rPr>
        <w:t> </w:t>
      </w:r>
    </w:p>
    <w:p w14:paraId="1E07C9DA" w14:textId="77777777" w:rsidR="00255051" w:rsidRPr="00E41BEC" w:rsidRDefault="00255051" w:rsidP="00255051">
      <w:pPr>
        <w:pStyle w:val="ListBullet"/>
        <w:numPr>
          <w:ilvl w:val="0"/>
          <w:numId w:val="15"/>
        </w:numPr>
        <w:rPr>
          <w:rFonts w:ascii="Century Gothic" w:hAnsi="Century Gothic" w:cs="Calibri"/>
          <w:lang w:val="en-GB"/>
        </w:rPr>
      </w:pPr>
      <w:r w:rsidRPr="00E41BEC">
        <w:rPr>
          <w:rFonts w:ascii="Century Gothic" w:hAnsi="Century Gothic" w:cs="Calibri"/>
          <w:lang w:val="en-GB"/>
        </w:rPr>
        <w:t>To be aware of other Wellspring Settlement and local services, to refer people to the appropriate groups, services and opportunities.</w:t>
      </w:r>
      <w:r w:rsidRPr="00E41BEC">
        <w:rPr>
          <w:rFonts w:ascii="Arial" w:hAnsi="Arial" w:cs="Arial"/>
          <w:lang w:val="en-GB"/>
        </w:rPr>
        <w:t> </w:t>
      </w:r>
      <w:r w:rsidRPr="00E41BEC">
        <w:rPr>
          <w:rFonts w:ascii="Century Gothic" w:hAnsi="Century Gothic" w:cs="Century Gothic"/>
          <w:lang w:val="en-GB"/>
        </w:rPr>
        <w:t> </w:t>
      </w:r>
    </w:p>
    <w:p w14:paraId="2BD781F2" w14:textId="77777777" w:rsidR="00255051" w:rsidRPr="00E41BEC" w:rsidRDefault="00255051" w:rsidP="00255051">
      <w:pPr>
        <w:pStyle w:val="ListBullet"/>
        <w:numPr>
          <w:ilvl w:val="0"/>
          <w:numId w:val="16"/>
        </w:numPr>
        <w:rPr>
          <w:rFonts w:ascii="Century Gothic" w:hAnsi="Century Gothic" w:cs="Calibri"/>
          <w:lang w:val="en-GB"/>
        </w:rPr>
      </w:pPr>
      <w:r w:rsidRPr="00E41BEC">
        <w:rPr>
          <w:rFonts w:ascii="Century Gothic" w:hAnsi="Century Gothic" w:cs="Calibri"/>
          <w:lang w:val="en-GB"/>
        </w:rPr>
        <w:t>Work in a trauma informed, asset based, person centred way.</w:t>
      </w:r>
      <w:r w:rsidRPr="00E41BEC">
        <w:rPr>
          <w:rFonts w:ascii="Arial" w:hAnsi="Arial" w:cs="Arial"/>
          <w:lang w:val="en-GB"/>
        </w:rPr>
        <w:t> </w:t>
      </w:r>
      <w:r w:rsidRPr="00E41BEC">
        <w:rPr>
          <w:rFonts w:ascii="Century Gothic" w:hAnsi="Century Gothic" w:cs="Century Gothic"/>
          <w:lang w:val="en-GB"/>
        </w:rPr>
        <w:t> </w:t>
      </w:r>
    </w:p>
    <w:p w14:paraId="05A0DAEA" w14:textId="77777777" w:rsidR="00255051" w:rsidRPr="00E41BEC" w:rsidRDefault="00255051" w:rsidP="00255051">
      <w:pPr>
        <w:pStyle w:val="ListBullet"/>
        <w:numPr>
          <w:ilvl w:val="0"/>
          <w:numId w:val="17"/>
        </w:numPr>
        <w:rPr>
          <w:rFonts w:ascii="Century Gothic" w:hAnsi="Century Gothic" w:cs="Calibri"/>
          <w:lang w:val="en-GB"/>
        </w:rPr>
      </w:pPr>
      <w:r w:rsidRPr="00E41BEC">
        <w:rPr>
          <w:rFonts w:ascii="Century Gothic" w:hAnsi="Century Gothic" w:cs="Calibri"/>
          <w:lang w:val="en-GB"/>
        </w:rPr>
        <w:t>Use autonomy and creativity to make and implement decisions commensurate with role and seniority.</w:t>
      </w:r>
      <w:r w:rsidRPr="00E41BEC">
        <w:rPr>
          <w:rFonts w:ascii="Arial" w:hAnsi="Arial" w:cs="Arial"/>
          <w:lang w:val="en-GB"/>
        </w:rPr>
        <w:t> </w:t>
      </w:r>
      <w:r w:rsidRPr="00E41BEC">
        <w:rPr>
          <w:rFonts w:ascii="Century Gothic" w:hAnsi="Century Gothic" w:cs="Century Gothic"/>
          <w:lang w:val="en-GB"/>
        </w:rPr>
        <w:t> </w:t>
      </w:r>
    </w:p>
    <w:p w14:paraId="06FAE6C1" w14:textId="213ED884" w:rsidR="00255051" w:rsidRPr="00E41BEC" w:rsidRDefault="00255051" w:rsidP="00965C5A">
      <w:pPr>
        <w:pStyle w:val="ListBullet"/>
        <w:numPr>
          <w:ilvl w:val="0"/>
          <w:numId w:val="0"/>
        </w:numPr>
        <w:ind w:left="360" w:hanging="360"/>
        <w:rPr>
          <w:rFonts w:ascii="Century Gothic" w:hAnsi="Century Gothic" w:cs="Calibri"/>
          <w:lang w:val="en-GB"/>
        </w:rPr>
      </w:pPr>
    </w:p>
    <w:p w14:paraId="62731FE0" w14:textId="77777777" w:rsidR="00255051" w:rsidRPr="00E41BEC" w:rsidRDefault="00255051" w:rsidP="00965C5A">
      <w:pPr>
        <w:pStyle w:val="ListBullet"/>
        <w:numPr>
          <w:ilvl w:val="0"/>
          <w:numId w:val="0"/>
        </w:numPr>
        <w:ind w:left="360" w:hanging="360"/>
        <w:rPr>
          <w:rFonts w:ascii="Century Gothic" w:hAnsi="Century Gothic" w:cs="Calibri"/>
          <w:lang w:val="en-GB"/>
        </w:rPr>
      </w:pPr>
      <w:r w:rsidRPr="00E41BEC">
        <w:rPr>
          <w:rFonts w:ascii="Century Gothic" w:hAnsi="Century Gothic" w:cs="Calibri"/>
          <w:b/>
          <w:bCs/>
          <w:lang w:val="en-GB"/>
        </w:rPr>
        <w:lastRenderedPageBreak/>
        <w:t>General Duties</w:t>
      </w:r>
      <w:r w:rsidRPr="00E41BEC">
        <w:rPr>
          <w:rFonts w:ascii="Arial" w:hAnsi="Arial" w:cs="Arial"/>
          <w:b/>
          <w:bCs/>
          <w:lang w:val="en-GB"/>
        </w:rPr>
        <w:t> </w:t>
      </w:r>
      <w:r w:rsidRPr="00E41BEC">
        <w:rPr>
          <w:rFonts w:ascii="Century Gothic" w:hAnsi="Century Gothic" w:cs="Calibri"/>
          <w:lang w:val="en-GB"/>
        </w:rPr>
        <w:t> </w:t>
      </w:r>
    </w:p>
    <w:p w14:paraId="759AC331" w14:textId="77777777" w:rsidR="00255051" w:rsidRPr="00E41BEC" w:rsidRDefault="00255051" w:rsidP="00255051">
      <w:pPr>
        <w:pStyle w:val="ListBullet"/>
        <w:numPr>
          <w:ilvl w:val="0"/>
          <w:numId w:val="18"/>
        </w:numPr>
        <w:rPr>
          <w:rFonts w:ascii="Century Gothic" w:hAnsi="Century Gothic" w:cs="Calibri"/>
          <w:lang w:val="en-GB"/>
        </w:rPr>
      </w:pPr>
      <w:r w:rsidRPr="00E41BEC">
        <w:rPr>
          <w:rFonts w:ascii="Century Gothic" w:hAnsi="Century Gothic" w:cs="Calibri"/>
          <w:lang w:val="en-GB"/>
        </w:rPr>
        <w:t>To prepare, attend and actively participate in regular supervision sessions including engaging in the monitoring and review of performance targets.</w:t>
      </w:r>
      <w:r w:rsidRPr="00E41BEC">
        <w:rPr>
          <w:rFonts w:ascii="Arial" w:hAnsi="Arial" w:cs="Arial"/>
          <w:lang w:val="en-GB"/>
        </w:rPr>
        <w:t>  </w:t>
      </w:r>
      <w:r w:rsidRPr="00E41BEC">
        <w:rPr>
          <w:rFonts w:ascii="Century Gothic" w:hAnsi="Century Gothic" w:cs="Century Gothic"/>
          <w:lang w:val="en-GB"/>
        </w:rPr>
        <w:t> </w:t>
      </w:r>
    </w:p>
    <w:p w14:paraId="4D3F2171" w14:textId="77777777" w:rsidR="00255051" w:rsidRPr="00E41BEC" w:rsidRDefault="00255051" w:rsidP="00255051">
      <w:pPr>
        <w:pStyle w:val="ListBullet"/>
        <w:numPr>
          <w:ilvl w:val="0"/>
          <w:numId w:val="19"/>
        </w:numPr>
        <w:rPr>
          <w:rFonts w:ascii="Century Gothic" w:hAnsi="Century Gothic" w:cs="Calibri"/>
          <w:lang w:val="en-GB"/>
        </w:rPr>
      </w:pPr>
      <w:r w:rsidRPr="00E41BEC">
        <w:rPr>
          <w:rFonts w:ascii="Century Gothic" w:hAnsi="Century Gothic" w:cs="Calibri"/>
          <w:lang w:val="en-GB"/>
        </w:rPr>
        <w:t>To work within the policies and procedures of Wellspring Settlement and attend appropriate team meetings, training events and staff development days.</w:t>
      </w:r>
      <w:r w:rsidRPr="00E41BEC">
        <w:rPr>
          <w:rFonts w:ascii="Arial" w:hAnsi="Arial" w:cs="Arial"/>
          <w:lang w:val="en-GB"/>
        </w:rPr>
        <w:t> </w:t>
      </w:r>
      <w:r w:rsidRPr="00E41BEC">
        <w:rPr>
          <w:rFonts w:ascii="Century Gothic" w:hAnsi="Century Gothic" w:cs="Century Gothic"/>
          <w:lang w:val="en-GB"/>
        </w:rPr>
        <w:t> </w:t>
      </w:r>
    </w:p>
    <w:p w14:paraId="09F2C299" w14:textId="77777777" w:rsidR="00255051" w:rsidRPr="00E41BEC" w:rsidRDefault="00255051" w:rsidP="00255051">
      <w:pPr>
        <w:pStyle w:val="ListBullet"/>
        <w:numPr>
          <w:ilvl w:val="0"/>
          <w:numId w:val="20"/>
        </w:numPr>
        <w:rPr>
          <w:rFonts w:ascii="Century Gothic" w:hAnsi="Century Gothic" w:cs="Calibri"/>
          <w:lang w:val="en-GB"/>
        </w:rPr>
      </w:pPr>
      <w:r w:rsidRPr="00E41BEC">
        <w:rPr>
          <w:rFonts w:ascii="Century Gothic" w:hAnsi="Century Gothic" w:cs="Calibri"/>
          <w:lang w:val="en-GB"/>
        </w:rPr>
        <w:t>To communicate with staff, volunteers, service users and partners in a positive and effective manner.</w:t>
      </w:r>
      <w:r w:rsidRPr="00E41BEC">
        <w:rPr>
          <w:rFonts w:ascii="Arial" w:hAnsi="Arial" w:cs="Arial"/>
          <w:lang w:val="en-GB"/>
        </w:rPr>
        <w:t> </w:t>
      </w:r>
      <w:r w:rsidRPr="00E41BEC">
        <w:rPr>
          <w:rFonts w:ascii="Century Gothic" w:hAnsi="Century Gothic" w:cs="Century Gothic"/>
          <w:lang w:val="en-GB"/>
        </w:rPr>
        <w:t> </w:t>
      </w:r>
    </w:p>
    <w:p w14:paraId="41201331" w14:textId="77777777" w:rsidR="00255051" w:rsidRPr="00E41BEC" w:rsidRDefault="00255051" w:rsidP="00255051">
      <w:pPr>
        <w:pStyle w:val="ListBullet"/>
        <w:numPr>
          <w:ilvl w:val="0"/>
          <w:numId w:val="21"/>
        </w:numPr>
        <w:rPr>
          <w:rFonts w:ascii="Century Gothic" w:hAnsi="Century Gothic" w:cs="Calibri"/>
          <w:lang w:val="en-GB"/>
        </w:rPr>
      </w:pPr>
      <w:r w:rsidRPr="00E41BEC">
        <w:rPr>
          <w:rFonts w:ascii="Century Gothic" w:hAnsi="Century Gothic" w:cs="Calibri"/>
          <w:lang w:val="en-GB"/>
        </w:rPr>
        <w:t>To be familiar with and work within IT systems, policies and procedures and risk assessments and ensure that you are using them to support your work.</w:t>
      </w:r>
      <w:r w:rsidRPr="00E41BEC">
        <w:rPr>
          <w:rFonts w:ascii="Arial" w:hAnsi="Arial" w:cs="Arial"/>
          <w:lang w:val="en-GB"/>
        </w:rPr>
        <w:t> </w:t>
      </w:r>
      <w:r w:rsidRPr="00E41BEC">
        <w:rPr>
          <w:rFonts w:ascii="Century Gothic" w:hAnsi="Century Gothic" w:cs="Century Gothic"/>
          <w:lang w:val="en-GB"/>
        </w:rPr>
        <w:t> </w:t>
      </w:r>
    </w:p>
    <w:p w14:paraId="068D0DB4" w14:textId="77777777" w:rsidR="00255051" w:rsidRPr="00E41BEC" w:rsidRDefault="00255051" w:rsidP="00255051">
      <w:pPr>
        <w:pStyle w:val="ListBullet"/>
        <w:numPr>
          <w:ilvl w:val="0"/>
          <w:numId w:val="22"/>
        </w:numPr>
        <w:rPr>
          <w:rFonts w:ascii="Century Gothic" w:hAnsi="Century Gothic" w:cs="Calibri"/>
          <w:lang w:val="en-GB"/>
        </w:rPr>
      </w:pPr>
      <w:r w:rsidRPr="00E41BEC">
        <w:rPr>
          <w:rFonts w:ascii="Century Gothic" w:hAnsi="Century Gothic" w:cs="Calibri"/>
          <w:lang w:val="en-GB"/>
        </w:rPr>
        <w:t>At all times to work within and actively promote the Equity, Diversity and Inclusion policy of the Settlement.</w:t>
      </w:r>
      <w:r w:rsidRPr="00E41BEC">
        <w:rPr>
          <w:rFonts w:ascii="Arial" w:hAnsi="Arial" w:cs="Arial"/>
          <w:lang w:val="en-GB"/>
        </w:rPr>
        <w:t> </w:t>
      </w:r>
      <w:r w:rsidRPr="00E41BEC">
        <w:rPr>
          <w:rFonts w:ascii="Century Gothic" w:hAnsi="Century Gothic" w:cs="Century Gothic"/>
          <w:lang w:val="en-GB"/>
        </w:rPr>
        <w:t> </w:t>
      </w:r>
    </w:p>
    <w:p w14:paraId="6C537021" w14:textId="77777777" w:rsidR="00255051" w:rsidRPr="00E41BEC" w:rsidRDefault="00255051" w:rsidP="00255051">
      <w:pPr>
        <w:pStyle w:val="ListBullet"/>
        <w:numPr>
          <w:ilvl w:val="0"/>
          <w:numId w:val="23"/>
        </w:numPr>
        <w:rPr>
          <w:rFonts w:ascii="Century Gothic" w:hAnsi="Century Gothic" w:cs="Calibri"/>
          <w:lang w:val="en-GB"/>
        </w:rPr>
      </w:pPr>
      <w:r w:rsidRPr="00E41BEC">
        <w:rPr>
          <w:rFonts w:ascii="Century Gothic" w:hAnsi="Century Gothic" w:cs="Calibri"/>
          <w:lang w:val="en-GB"/>
        </w:rPr>
        <w:t>At all times to be aware of the health and safety of colleagues, users, local people and self and to work within the health and safety policies of the Settlement.</w:t>
      </w:r>
      <w:r w:rsidRPr="00E41BEC">
        <w:rPr>
          <w:rFonts w:ascii="Arial" w:hAnsi="Arial" w:cs="Arial"/>
          <w:lang w:val="en-GB"/>
        </w:rPr>
        <w:t> </w:t>
      </w:r>
      <w:r w:rsidRPr="00E41BEC">
        <w:rPr>
          <w:rFonts w:ascii="Century Gothic" w:hAnsi="Century Gothic" w:cs="Century Gothic"/>
          <w:lang w:val="en-GB"/>
        </w:rPr>
        <w:t> </w:t>
      </w:r>
    </w:p>
    <w:p w14:paraId="5801959A" w14:textId="77777777" w:rsidR="00255051" w:rsidRPr="00E41BEC" w:rsidRDefault="00255051" w:rsidP="00255051">
      <w:pPr>
        <w:pStyle w:val="ListBullet"/>
        <w:numPr>
          <w:ilvl w:val="0"/>
          <w:numId w:val="24"/>
        </w:numPr>
        <w:rPr>
          <w:rFonts w:ascii="Century Gothic" w:hAnsi="Century Gothic" w:cs="Calibri"/>
          <w:lang w:val="en-GB"/>
        </w:rPr>
      </w:pPr>
      <w:r w:rsidRPr="00E41BEC">
        <w:rPr>
          <w:rFonts w:ascii="Century Gothic" w:hAnsi="Century Gothic" w:cs="Calibri"/>
          <w:lang w:val="en-GB"/>
        </w:rPr>
        <w:t>Work flexibly in terms of responsibilities and working hours as required and by mutual agreement, including occasional evening and weekend work, carrying out any duties as they arise which are consistent with the general character of the post.</w:t>
      </w:r>
      <w:r w:rsidRPr="00E41BEC">
        <w:rPr>
          <w:rFonts w:ascii="Arial" w:hAnsi="Arial" w:cs="Arial"/>
          <w:lang w:val="en-GB"/>
        </w:rPr>
        <w:t> </w:t>
      </w:r>
      <w:r w:rsidRPr="00E41BEC">
        <w:rPr>
          <w:rFonts w:ascii="Century Gothic" w:hAnsi="Century Gothic" w:cs="Century Gothic"/>
          <w:lang w:val="en-GB"/>
        </w:rPr>
        <w:t> </w:t>
      </w:r>
    </w:p>
    <w:p w14:paraId="6D71B48F" w14:textId="202B0C12" w:rsidR="0037163F" w:rsidRPr="00E41BEC" w:rsidRDefault="0037163F">
      <w:pPr>
        <w:pStyle w:val="Heading2"/>
        <w:rPr>
          <w:rFonts w:ascii="Century Gothic" w:hAnsi="Century Gothic" w:cs="Calibri"/>
        </w:rPr>
      </w:pPr>
    </w:p>
    <w:p w14:paraId="5FE14965" w14:textId="067C70B8" w:rsidR="00255051" w:rsidRPr="00E41BEC" w:rsidRDefault="00255051">
      <w:pPr>
        <w:rPr>
          <w:rFonts w:ascii="Century Gothic" w:eastAsiaTheme="majorEastAsia" w:hAnsi="Century Gothic" w:cs="Calibri"/>
          <w:b/>
          <w:bCs/>
          <w:color w:val="4F81BD" w:themeColor="accent1"/>
          <w:sz w:val="26"/>
          <w:szCs w:val="26"/>
        </w:rPr>
      </w:pPr>
      <w:r w:rsidRPr="00E41BEC">
        <w:rPr>
          <w:rFonts w:ascii="Century Gothic" w:hAnsi="Century Gothic" w:cs="Calibri"/>
        </w:rPr>
        <w:br w:type="page"/>
      </w:r>
    </w:p>
    <w:p w14:paraId="0495E737" w14:textId="15A567D6" w:rsidR="0037163F" w:rsidRPr="00E41BEC" w:rsidRDefault="35B08E58">
      <w:pPr>
        <w:pStyle w:val="Heading2"/>
        <w:rPr>
          <w:rFonts w:ascii="Century Gothic" w:hAnsi="Century Gothic" w:cs="Calibri"/>
        </w:rPr>
      </w:pPr>
      <w:r w:rsidRPr="00E41BEC">
        <w:rPr>
          <w:rFonts w:ascii="Century Gothic" w:hAnsi="Century Gothic" w:cs="Calibri"/>
        </w:rPr>
        <w:lastRenderedPageBreak/>
        <w:t>Person Specification</w:t>
      </w:r>
    </w:p>
    <w:p w14:paraId="2061F1F6" w14:textId="1D7BCC95" w:rsidR="0037163F" w:rsidRPr="00E41BEC" w:rsidRDefault="35B08E58">
      <w:pPr>
        <w:rPr>
          <w:rFonts w:ascii="Century Gothic" w:hAnsi="Century Gothic" w:cs="Calibri"/>
          <w:b/>
          <w:bCs/>
        </w:rPr>
      </w:pPr>
      <w:r w:rsidRPr="00E41BEC">
        <w:rPr>
          <w:rFonts w:ascii="Century Gothic" w:hAnsi="Century Gothic" w:cs="Calibri"/>
          <w:b/>
          <w:bCs/>
        </w:rPr>
        <w:t>Essential</w:t>
      </w:r>
    </w:p>
    <w:p w14:paraId="06067CBB" w14:textId="00F67BAD" w:rsidR="00C34016" w:rsidRPr="00E41BEC" w:rsidRDefault="00C34016">
      <w:pPr>
        <w:pStyle w:val="ListBullet"/>
        <w:rPr>
          <w:rFonts w:ascii="Century Gothic" w:hAnsi="Century Gothic" w:cs="Calibri"/>
        </w:rPr>
      </w:pPr>
      <w:r w:rsidRPr="00E41BEC">
        <w:rPr>
          <w:rFonts w:ascii="Century Gothic" w:hAnsi="Century Gothic" w:cs="Calibri"/>
        </w:rPr>
        <w:t xml:space="preserve">Alignment of values with those of the </w:t>
      </w:r>
      <w:proofErr w:type="spellStart"/>
      <w:r w:rsidRPr="00E41BEC">
        <w:rPr>
          <w:rFonts w:ascii="Century Gothic" w:hAnsi="Century Gothic" w:cs="Calibri"/>
        </w:rPr>
        <w:t>organisation</w:t>
      </w:r>
      <w:proofErr w:type="spellEnd"/>
      <w:r w:rsidR="00290C41" w:rsidRPr="00E41BEC">
        <w:rPr>
          <w:rFonts w:ascii="Century Gothic" w:hAnsi="Century Gothic" w:cs="Calibri"/>
        </w:rPr>
        <w:t>.</w:t>
      </w:r>
    </w:p>
    <w:p w14:paraId="6478653A" w14:textId="319A42EE" w:rsidR="0037163F" w:rsidRPr="00E41BEC" w:rsidRDefault="00BA6DCA">
      <w:pPr>
        <w:pStyle w:val="ListBullet"/>
        <w:rPr>
          <w:rFonts w:ascii="Century Gothic" w:hAnsi="Century Gothic" w:cs="Calibri"/>
        </w:rPr>
      </w:pPr>
      <w:r w:rsidRPr="00E41BEC">
        <w:rPr>
          <w:rFonts w:ascii="Century Gothic" w:hAnsi="Century Gothic" w:cs="Calibri"/>
        </w:rPr>
        <w:t>Proven experience managing buildings, facilities, or estates within a multi-site environment.</w:t>
      </w:r>
    </w:p>
    <w:p w14:paraId="4A498787" w14:textId="77777777" w:rsidR="0037163F" w:rsidRPr="00E41BEC" w:rsidRDefault="00BA6DCA">
      <w:pPr>
        <w:pStyle w:val="ListBullet"/>
        <w:rPr>
          <w:rFonts w:ascii="Century Gothic" w:hAnsi="Century Gothic" w:cs="Calibri"/>
        </w:rPr>
      </w:pPr>
      <w:r w:rsidRPr="00E41BEC">
        <w:rPr>
          <w:rFonts w:ascii="Century Gothic" w:hAnsi="Century Gothic" w:cs="Calibri"/>
        </w:rPr>
        <w:t>Strong understanding of property compliance, health and safety, and statutory maintenance requirements.</w:t>
      </w:r>
    </w:p>
    <w:p w14:paraId="781C424E" w14:textId="77777777" w:rsidR="0037163F" w:rsidRPr="00E41BEC" w:rsidRDefault="00BA6DCA">
      <w:pPr>
        <w:pStyle w:val="ListBullet"/>
        <w:rPr>
          <w:rFonts w:ascii="Century Gothic" w:hAnsi="Century Gothic" w:cs="Calibri"/>
        </w:rPr>
      </w:pPr>
      <w:r w:rsidRPr="00E41BEC">
        <w:rPr>
          <w:rFonts w:ascii="Century Gothic" w:hAnsi="Century Gothic" w:cs="Calibri"/>
        </w:rPr>
        <w:t>Experience managing maintenance and cleaning teams or contractors.</w:t>
      </w:r>
    </w:p>
    <w:p w14:paraId="13BD20EF" w14:textId="77777777" w:rsidR="0037163F" w:rsidRPr="00E41BEC" w:rsidRDefault="00BA6DCA">
      <w:pPr>
        <w:pStyle w:val="ListBullet"/>
        <w:rPr>
          <w:rFonts w:ascii="Century Gothic" w:hAnsi="Century Gothic" w:cs="Calibri"/>
        </w:rPr>
      </w:pPr>
      <w:r w:rsidRPr="00E41BEC">
        <w:rPr>
          <w:rFonts w:ascii="Century Gothic" w:hAnsi="Century Gothic" w:cs="Calibri"/>
        </w:rPr>
        <w:t>Competence in IT systems and confidence managing external IT contracts and providers.</w:t>
      </w:r>
    </w:p>
    <w:p w14:paraId="18176E29" w14:textId="77777777" w:rsidR="0037163F" w:rsidRPr="00E41BEC" w:rsidRDefault="00BA6DCA">
      <w:pPr>
        <w:pStyle w:val="ListBullet"/>
        <w:rPr>
          <w:rFonts w:ascii="Century Gothic" w:hAnsi="Century Gothic" w:cs="Calibri"/>
        </w:rPr>
      </w:pPr>
      <w:r w:rsidRPr="00E41BEC">
        <w:rPr>
          <w:rFonts w:ascii="Century Gothic" w:hAnsi="Century Gothic" w:cs="Calibri"/>
        </w:rPr>
        <w:t>Ability to manage budgets, contracts, and service charge arrangements.</w:t>
      </w:r>
    </w:p>
    <w:p w14:paraId="216755AF" w14:textId="77777777" w:rsidR="0037163F" w:rsidRPr="00E41BEC" w:rsidRDefault="00BA6DCA">
      <w:pPr>
        <w:pStyle w:val="ListBullet"/>
        <w:rPr>
          <w:rFonts w:ascii="Century Gothic" w:hAnsi="Century Gothic" w:cs="Calibri"/>
        </w:rPr>
      </w:pPr>
      <w:r w:rsidRPr="00E41BEC">
        <w:rPr>
          <w:rFonts w:ascii="Century Gothic" w:hAnsi="Century Gothic" w:cs="Calibri"/>
        </w:rPr>
        <w:t xml:space="preserve">Excellent </w:t>
      </w:r>
      <w:proofErr w:type="spellStart"/>
      <w:r w:rsidRPr="00E41BEC">
        <w:rPr>
          <w:rFonts w:ascii="Century Gothic" w:hAnsi="Century Gothic" w:cs="Calibri"/>
        </w:rPr>
        <w:t>organisational</w:t>
      </w:r>
      <w:proofErr w:type="spellEnd"/>
      <w:r w:rsidRPr="00E41BEC">
        <w:rPr>
          <w:rFonts w:ascii="Century Gothic" w:hAnsi="Century Gothic" w:cs="Calibri"/>
        </w:rPr>
        <w:t>, leadership, and communication skills.</w:t>
      </w:r>
    </w:p>
    <w:p w14:paraId="52EEABEC" w14:textId="77777777" w:rsidR="0037163F" w:rsidRPr="00E41BEC" w:rsidRDefault="00BA6DCA">
      <w:pPr>
        <w:pStyle w:val="ListBullet"/>
        <w:rPr>
          <w:rFonts w:ascii="Century Gothic" w:hAnsi="Century Gothic" w:cs="Calibri"/>
        </w:rPr>
      </w:pPr>
      <w:r w:rsidRPr="00E41BEC">
        <w:rPr>
          <w:rFonts w:ascii="Century Gothic" w:hAnsi="Century Gothic" w:cs="Calibri"/>
        </w:rPr>
        <w:t>Ability to work collaboratively across teams and with external stakeholders.</w:t>
      </w:r>
    </w:p>
    <w:p w14:paraId="2A7D1C41" w14:textId="4A647DB4" w:rsidR="00241942" w:rsidRPr="00E41BEC" w:rsidRDefault="00342E5B">
      <w:pPr>
        <w:pStyle w:val="ListBullet"/>
        <w:rPr>
          <w:rFonts w:ascii="Century Gothic" w:hAnsi="Century Gothic" w:cs="Calibri"/>
        </w:rPr>
      </w:pPr>
      <w:r w:rsidRPr="00E41BEC">
        <w:rPr>
          <w:rFonts w:ascii="Century Gothic" w:hAnsi="Century Gothic" w:cs="Calibri"/>
        </w:rPr>
        <w:t>Knowledge and e</w:t>
      </w:r>
      <w:r w:rsidR="002464E3" w:rsidRPr="00E41BEC">
        <w:rPr>
          <w:rFonts w:ascii="Century Gothic" w:hAnsi="Century Gothic" w:cs="Calibri"/>
        </w:rPr>
        <w:t xml:space="preserve">xperience </w:t>
      </w:r>
      <w:r w:rsidR="00AD7760" w:rsidRPr="00E41BEC">
        <w:rPr>
          <w:rFonts w:ascii="Century Gothic" w:hAnsi="Century Gothic" w:cs="Calibri"/>
        </w:rPr>
        <w:t xml:space="preserve">of </w:t>
      </w:r>
      <w:r w:rsidR="002464E3" w:rsidRPr="00E41BEC">
        <w:rPr>
          <w:rFonts w:ascii="Century Gothic" w:hAnsi="Century Gothic" w:cs="Calibri"/>
        </w:rPr>
        <w:t>property and compliance management.</w:t>
      </w:r>
      <w:r w:rsidR="00C07AEC" w:rsidRPr="00E41BEC">
        <w:rPr>
          <w:rFonts w:ascii="Century Gothic" w:hAnsi="Century Gothic" w:cs="Calibri"/>
        </w:rPr>
        <w:t xml:space="preserve"> </w:t>
      </w:r>
    </w:p>
    <w:p w14:paraId="1492017B" w14:textId="0AF343B7" w:rsidR="0037163F" w:rsidRPr="00E41BEC" w:rsidRDefault="00342E5B">
      <w:pPr>
        <w:pStyle w:val="ListBullet"/>
        <w:rPr>
          <w:rFonts w:ascii="Century Gothic" w:hAnsi="Century Gothic" w:cs="Calibri"/>
        </w:rPr>
      </w:pPr>
      <w:r w:rsidRPr="00E41BEC">
        <w:rPr>
          <w:rFonts w:ascii="Century Gothic" w:hAnsi="Century Gothic" w:cs="Calibri"/>
        </w:rPr>
        <w:t>Knowledge and experience of health and safety requirements and a w</w:t>
      </w:r>
      <w:r w:rsidR="00AD7760" w:rsidRPr="00E41BEC">
        <w:rPr>
          <w:rFonts w:ascii="Century Gothic" w:hAnsi="Century Gothic" w:cs="Calibri"/>
        </w:rPr>
        <w:t xml:space="preserve">illingness to undertake </w:t>
      </w:r>
      <w:r w:rsidRPr="00E41BEC">
        <w:rPr>
          <w:rFonts w:ascii="Century Gothic" w:hAnsi="Century Gothic" w:cs="Calibri"/>
        </w:rPr>
        <w:t xml:space="preserve">a formal </w:t>
      </w:r>
      <w:r w:rsidR="00AD7760" w:rsidRPr="00E41BEC">
        <w:rPr>
          <w:rFonts w:ascii="Century Gothic" w:hAnsi="Century Gothic" w:cs="Calibri"/>
        </w:rPr>
        <w:t>qualification in health and safety</w:t>
      </w:r>
      <w:r w:rsidR="00290C41" w:rsidRPr="00E41BEC">
        <w:rPr>
          <w:rFonts w:ascii="Century Gothic" w:hAnsi="Century Gothic" w:cs="Calibri"/>
        </w:rPr>
        <w:t>.</w:t>
      </w:r>
    </w:p>
    <w:p w14:paraId="1F391948" w14:textId="77777777" w:rsidR="0037163F" w:rsidRPr="00E41BEC" w:rsidRDefault="00BA6DCA">
      <w:pPr>
        <w:pStyle w:val="ListBullet"/>
        <w:rPr>
          <w:rFonts w:ascii="Century Gothic" w:hAnsi="Century Gothic" w:cs="Calibri"/>
        </w:rPr>
      </w:pPr>
      <w:r w:rsidRPr="00E41BEC">
        <w:rPr>
          <w:rFonts w:ascii="Century Gothic" w:hAnsi="Century Gothic" w:cs="Calibri"/>
        </w:rPr>
        <w:t>Experience managing capital or refurbishment projects.</w:t>
      </w:r>
    </w:p>
    <w:p w14:paraId="6567C63C" w14:textId="317968DF" w:rsidR="00C34016" w:rsidRPr="00E41BEC" w:rsidRDefault="00C34016">
      <w:pPr>
        <w:pStyle w:val="ListBullet"/>
        <w:rPr>
          <w:rFonts w:ascii="Century Gothic" w:hAnsi="Century Gothic" w:cs="Calibri"/>
        </w:rPr>
      </w:pPr>
      <w:r w:rsidRPr="00E41BEC">
        <w:rPr>
          <w:rFonts w:ascii="Century Gothic" w:hAnsi="Century Gothic" w:cs="Calibri"/>
        </w:rPr>
        <w:t>Experience of managing people</w:t>
      </w:r>
      <w:r w:rsidR="00290C41" w:rsidRPr="00E41BEC">
        <w:rPr>
          <w:rFonts w:ascii="Century Gothic" w:hAnsi="Century Gothic" w:cs="Calibri"/>
        </w:rPr>
        <w:t>.</w:t>
      </w:r>
    </w:p>
    <w:p w14:paraId="1F296DDF" w14:textId="77777777" w:rsidR="008744E6" w:rsidRPr="00E41BEC" w:rsidRDefault="008744E6" w:rsidP="008744E6">
      <w:pPr>
        <w:pStyle w:val="ListBullet"/>
        <w:numPr>
          <w:ilvl w:val="0"/>
          <w:numId w:val="0"/>
        </w:numPr>
        <w:rPr>
          <w:rFonts w:ascii="Century Gothic" w:hAnsi="Century Gothic" w:cs="Calibri"/>
        </w:rPr>
      </w:pPr>
    </w:p>
    <w:p w14:paraId="7EA28B08" w14:textId="62101CB0" w:rsidR="008744E6" w:rsidRPr="00E41BEC" w:rsidRDefault="008744E6" w:rsidP="008744E6">
      <w:pPr>
        <w:pStyle w:val="ListBullet"/>
        <w:numPr>
          <w:ilvl w:val="0"/>
          <w:numId w:val="0"/>
        </w:numPr>
        <w:rPr>
          <w:rFonts w:ascii="Century Gothic" w:hAnsi="Century Gothic" w:cs="Calibri"/>
          <w:b/>
          <w:bCs/>
        </w:rPr>
      </w:pPr>
      <w:r w:rsidRPr="00E41BEC">
        <w:rPr>
          <w:rFonts w:ascii="Century Gothic" w:hAnsi="Century Gothic" w:cs="Calibri"/>
          <w:b/>
          <w:bCs/>
        </w:rPr>
        <w:t>Desirable</w:t>
      </w:r>
    </w:p>
    <w:p w14:paraId="4E286474" w14:textId="77777777" w:rsidR="008744E6" w:rsidRPr="00E41BEC" w:rsidRDefault="008744E6" w:rsidP="008744E6">
      <w:pPr>
        <w:pStyle w:val="ListBullet"/>
        <w:numPr>
          <w:ilvl w:val="0"/>
          <w:numId w:val="0"/>
        </w:numPr>
        <w:rPr>
          <w:rFonts w:ascii="Century Gothic" w:hAnsi="Century Gothic" w:cs="Calibri"/>
        </w:rPr>
      </w:pPr>
    </w:p>
    <w:p w14:paraId="5CD2A70E" w14:textId="77777777" w:rsidR="0037163F" w:rsidRPr="00E41BEC" w:rsidRDefault="00BA6DCA">
      <w:pPr>
        <w:pStyle w:val="ListBullet"/>
        <w:rPr>
          <w:rFonts w:ascii="Century Gothic" w:hAnsi="Century Gothic" w:cs="Calibri"/>
        </w:rPr>
      </w:pPr>
      <w:r w:rsidRPr="00E41BEC">
        <w:rPr>
          <w:rFonts w:ascii="Century Gothic" w:hAnsi="Century Gothic" w:cs="Calibri"/>
        </w:rPr>
        <w:t>Knowledge of charity or community property management contexts.</w:t>
      </w:r>
    </w:p>
    <w:p w14:paraId="707B5DCA" w14:textId="19B90A7E" w:rsidR="00C34016" w:rsidRPr="00E41BEC" w:rsidRDefault="00C34016">
      <w:pPr>
        <w:pStyle w:val="ListBullet"/>
        <w:rPr>
          <w:rFonts w:ascii="Century Gothic" w:hAnsi="Century Gothic" w:cs="Calibri"/>
        </w:rPr>
      </w:pPr>
      <w:r w:rsidRPr="00E41BEC">
        <w:rPr>
          <w:rFonts w:ascii="Century Gothic" w:hAnsi="Century Gothic" w:cs="Calibri"/>
        </w:rPr>
        <w:t xml:space="preserve">Understanding of </w:t>
      </w:r>
      <w:proofErr w:type="gramStart"/>
      <w:r w:rsidRPr="00E41BEC">
        <w:rPr>
          <w:rFonts w:ascii="Century Gothic" w:hAnsi="Century Gothic" w:cs="Calibri"/>
        </w:rPr>
        <w:t>asset based</w:t>
      </w:r>
      <w:proofErr w:type="gramEnd"/>
      <w:r w:rsidRPr="00E41BEC">
        <w:rPr>
          <w:rFonts w:ascii="Century Gothic" w:hAnsi="Century Gothic" w:cs="Calibri"/>
        </w:rPr>
        <w:t xml:space="preserve"> community development (ABCD), equity, diversity and inclusion and the community of Barton Hill</w:t>
      </w:r>
      <w:r w:rsidR="00290C41" w:rsidRPr="00E41BEC">
        <w:rPr>
          <w:rFonts w:ascii="Century Gothic" w:hAnsi="Century Gothic" w:cs="Calibri"/>
        </w:rPr>
        <w:t>.</w:t>
      </w:r>
    </w:p>
    <w:p w14:paraId="6F15079B" w14:textId="6AD44CF0" w:rsidR="00AD7760" w:rsidRPr="00E41BEC" w:rsidRDefault="00AD7760">
      <w:pPr>
        <w:pStyle w:val="ListBullet"/>
        <w:rPr>
          <w:rFonts w:ascii="Century Gothic" w:hAnsi="Century Gothic" w:cs="Calibri"/>
        </w:rPr>
      </w:pPr>
      <w:r w:rsidRPr="00E41BEC">
        <w:rPr>
          <w:rFonts w:ascii="Century Gothic" w:hAnsi="Century Gothic" w:cs="Calibri"/>
        </w:rPr>
        <w:t>Formal qualification in Facilities Management (e.g., IWFM Level 4 or above) (AssocRICS)</w:t>
      </w:r>
      <w:r w:rsidR="00290C41" w:rsidRPr="00E41BEC">
        <w:rPr>
          <w:rFonts w:ascii="Century Gothic" w:hAnsi="Century Gothic" w:cs="Calibri"/>
        </w:rPr>
        <w:t>.</w:t>
      </w:r>
    </w:p>
    <w:p w14:paraId="138C0C40" w14:textId="77777777" w:rsidR="00AD7760" w:rsidRPr="00E41BEC" w:rsidRDefault="00AD7760" w:rsidP="00AD7760">
      <w:pPr>
        <w:pStyle w:val="ListBullet"/>
        <w:rPr>
          <w:rFonts w:ascii="Century Gothic" w:hAnsi="Century Gothic" w:cs="Calibri"/>
        </w:rPr>
      </w:pPr>
      <w:r w:rsidRPr="00E41BEC">
        <w:rPr>
          <w:rFonts w:ascii="Century Gothic" w:hAnsi="Century Gothic" w:cs="Calibri"/>
        </w:rPr>
        <w:t xml:space="preserve">Formal </w:t>
      </w:r>
      <w:proofErr w:type="gramStart"/>
      <w:r w:rsidRPr="00E41BEC">
        <w:rPr>
          <w:rFonts w:ascii="Century Gothic" w:hAnsi="Century Gothic" w:cs="Calibri"/>
        </w:rPr>
        <w:t>qualification</w:t>
      </w:r>
      <w:proofErr w:type="gramEnd"/>
      <w:r w:rsidRPr="00E41BEC">
        <w:rPr>
          <w:rFonts w:ascii="Century Gothic" w:hAnsi="Century Gothic" w:cs="Calibri"/>
        </w:rPr>
        <w:t xml:space="preserve"> in </w:t>
      </w:r>
      <w:proofErr w:type="gramStart"/>
      <w:r w:rsidRPr="00E41BEC">
        <w:rPr>
          <w:rFonts w:ascii="Century Gothic" w:hAnsi="Century Gothic" w:cs="Calibri"/>
        </w:rPr>
        <w:t>or</w:t>
      </w:r>
      <w:proofErr w:type="gramEnd"/>
      <w:r w:rsidRPr="00E41BEC">
        <w:rPr>
          <w:rFonts w:ascii="Century Gothic" w:hAnsi="Century Gothic" w:cs="Calibri"/>
        </w:rPr>
        <w:t xml:space="preserve"> health and safety (e.g., IOSH/NEBOSH).</w:t>
      </w:r>
    </w:p>
    <w:p w14:paraId="02A14D39" w14:textId="48D3E4BB" w:rsidR="00AD7760" w:rsidRPr="00E41BEC" w:rsidRDefault="00AD7760" w:rsidP="00965C5A">
      <w:pPr>
        <w:pStyle w:val="ListBullet"/>
        <w:numPr>
          <w:ilvl w:val="0"/>
          <w:numId w:val="0"/>
        </w:numPr>
        <w:ind w:left="360"/>
        <w:rPr>
          <w:rFonts w:ascii="Century Gothic" w:hAnsi="Century Gothic" w:cs="Calibri"/>
        </w:rPr>
      </w:pPr>
    </w:p>
    <w:p w14:paraId="23CF6A05" w14:textId="47A02023" w:rsidR="2B346E54" w:rsidRPr="00E41BEC" w:rsidRDefault="2B346E54" w:rsidP="3DD432F5">
      <w:pPr>
        <w:pStyle w:val="ListBullet"/>
        <w:numPr>
          <w:ilvl w:val="0"/>
          <w:numId w:val="0"/>
        </w:numPr>
        <w:rPr>
          <w:rFonts w:ascii="Century Gothic" w:hAnsi="Century Gothic" w:cs="Calibri"/>
        </w:rPr>
      </w:pPr>
      <w:r w:rsidRPr="00E41BEC">
        <w:rPr>
          <w:rFonts w:ascii="Century Gothic" w:hAnsi="Century Gothic" w:cs="Calibri"/>
        </w:rPr>
        <w:t>JRG DATE: 22/12/25</w:t>
      </w:r>
    </w:p>
    <w:sectPr w:rsidR="2B346E54" w:rsidRPr="00E41BEC" w:rsidSect="00965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BB4818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53BED"/>
    <w:multiLevelType w:val="multilevel"/>
    <w:tmpl w:val="410CC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036E66"/>
    <w:multiLevelType w:val="multilevel"/>
    <w:tmpl w:val="260621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865934"/>
    <w:multiLevelType w:val="multilevel"/>
    <w:tmpl w:val="B8FAB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701A67"/>
    <w:multiLevelType w:val="multilevel"/>
    <w:tmpl w:val="4FF4C9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1A7C75"/>
    <w:multiLevelType w:val="multilevel"/>
    <w:tmpl w:val="F5F07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2A7898"/>
    <w:multiLevelType w:val="multilevel"/>
    <w:tmpl w:val="4364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E6A3A"/>
    <w:multiLevelType w:val="multilevel"/>
    <w:tmpl w:val="0EF65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82F89"/>
    <w:multiLevelType w:val="multilevel"/>
    <w:tmpl w:val="CF4A09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323C70"/>
    <w:multiLevelType w:val="multilevel"/>
    <w:tmpl w:val="A62A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A63FF9"/>
    <w:multiLevelType w:val="multilevel"/>
    <w:tmpl w:val="C5D4FC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596DC6"/>
    <w:multiLevelType w:val="multilevel"/>
    <w:tmpl w:val="40A8E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B221E7"/>
    <w:multiLevelType w:val="multilevel"/>
    <w:tmpl w:val="B52A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E67319"/>
    <w:multiLevelType w:val="hybridMultilevel"/>
    <w:tmpl w:val="8E78FB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3E691E"/>
    <w:multiLevelType w:val="multilevel"/>
    <w:tmpl w:val="CE9CCC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90794A"/>
    <w:multiLevelType w:val="multilevel"/>
    <w:tmpl w:val="C66A4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120569">
    <w:abstractNumId w:val="8"/>
  </w:num>
  <w:num w:numId="2" w16cid:durableId="1093162701">
    <w:abstractNumId w:val="0"/>
  </w:num>
  <w:num w:numId="3" w16cid:durableId="1215654433">
    <w:abstractNumId w:val="1"/>
  </w:num>
  <w:num w:numId="4" w16cid:durableId="1347443739">
    <w:abstractNumId w:val="7"/>
  </w:num>
  <w:num w:numId="5" w16cid:durableId="2062245357">
    <w:abstractNumId w:val="2"/>
  </w:num>
  <w:num w:numId="6" w16cid:durableId="2122802621">
    <w:abstractNumId w:val="6"/>
  </w:num>
  <w:num w:numId="7" w16cid:durableId="241531158">
    <w:abstractNumId w:val="5"/>
  </w:num>
  <w:num w:numId="8" w16cid:durableId="693531115">
    <w:abstractNumId w:val="3"/>
  </w:num>
  <w:num w:numId="9" w16cid:durableId="713844052">
    <w:abstractNumId w:val="4"/>
  </w:num>
  <w:num w:numId="10" w16cid:durableId="432551848">
    <w:abstractNumId w:val="21"/>
  </w:num>
  <w:num w:numId="11" w16cid:durableId="1839803547">
    <w:abstractNumId w:val="17"/>
  </w:num>
  <w:num w:numId="12" w16cid:durableId="451284679">
    <w:abstractNumId w:val="9"/>
  </w:num>
  <w:num w:numId="13" w16cid:durableId="860362833">
    <w:abstractNumId w:val="15"/>
  </w:num>
  <w:num w:numId="14" w16cid:durableId="341205575">
    <w:abstractNumId w:val="23"/>
  </w:num>
  <w:num w:numId="15" w16cid:durableId="637998304">
    <w:abstractNumId w:val="10"/>
  </w:num>
  <w:num w:numId="16" w16cid:durableId="1680961796">
    <w:abstractNumId w:val="13"/>
  </w:num>
  <w:num w:numId="17" w16cid:durableId="1683973085">
    <w:abstractNumId w:val="22"/>
  </w:num>
  <w:num w:numId="18" w16cid:durableId="1937665111">
    <w:abstractNumId w:val="20"/>
  </w:num>
  <w:num w:numId="19" w16cid:durableId="1431506467">
    <w:abstractNumId w:val="14"/>
  </w:num>
  <w:num w:numId="20" w16cid:durableId="1321229203">
    <w:abstractNumId w:val="11"/>
  </w:num>
  <w:num w:numId="21" w16cid:durableId="1090732923">
    <w:abstractNumId w:val="19"/>
  </w:num>
  <w:num w:numId="22" w16cid:durableId="1812601846">
    <w:abstractNumId w:val="12"/>
  </w:num>
  <w:num w:numId="23" w16cid:durableId="2037923678">
    <w:abstractNumId w:val="18"/>
  </w:num>
  <w:num w:numId="24" w16cid:durableId="1965109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B54"/>
    <w:rsid w:val="00034616"/>
    <w:rsid w:val="0006063C"/>
    <w:rsid w:val="00090CED"/>
    <w:rsid w:val="000C0DD6"/>
    <w:rsid w:val="0015074B"/>
    <w:rsid w:val="001523E9"/>
    <w:rsid w:val="00164E1F"/>
    <w:rsid w:val="001745CD"/>
    <w:rsid w:val="00207281"/>
    <w:rsid w:val="00214CDC"/>
    <w:rsid w:val="00241942"/>
    <w:rsid w:val="002464E3"/>
    <w:rsid w:val="002512A3"/>
    <w:rsid w:val="00255051"/>
    <w:rsid w:val="00265929"/>
    <w:rsid w:val="00290C41"/>
    <w:rsid w:val="0029639D"/>
    <w:rsid w:val="002A15E7"/>
    <w:rsid w:val="002E2538"/>
    <w:rsid w:val="00322AB3"/>
    <w:rsid w:val="00326F90"/>
    <w:rsid w:val="00342E5B"/>
    <w:rsid w:val="0037163F"/>
    <w:rsid w:val="003F35BF"/>
    <w:rsid w:val="004947BE"/>
    <w:rsid w:val="00561396"/>
    <w:rsid w:val="005775CA"/>
    <w:rsid w:val="00581401"/>
    <w:rsid w:val="005B4999"/>
    <w:rsid w:val="00671ACF"/>
    <w:rsid w:val="006742B5"/>
    <w:rsid w:val="00685A2B"/>
    <w:rsid w:val="006949E4"/>
    <w:rsid w:val="00717C23"/>
    <w:rsid w:val="00756A17"/>
    <w:rsid w:val="00762985"/>
    <w:rsid w:val="0078262C"/>
    <w:rsid w:val="007A11CE"/>
    <w:rsid w:val="007F0045"/>
    <w:rsid w:val="00802255"/>
    <w:rsid w:val="008034F8"/>
    <w:rsid w:val="00806ECE"/>
    <w:rsid w:val="00833445"/>
    <w:rsid w:val="0086393C"/>
    <w:rsid w:val="008744E6"/>
    <w:rsid w:val="008B71A5"/>
    <w:rsid w:val="008C0E6A"/>
    <w:rsid w:val="00905C0B"/>
    <w:rsid w:val="00955D2A"/>
    <w:rsid w:val="00965C5A"/>
    <w:rsid w:val="009A1A57"/>
    <w:rsid w:val="009A3B73"/>
    <w:rsid w:val="009B1AB1"/>
    <w:rsid w:val="009F5413"/>
    <w:rsid w:val="00A95EFB"/>
    <w:rsid w:val="00AA1D8D"/>
    <w:rsid w:val="00AA241F"/>
    <w:rsid w:val="00AD7760"/>
    <w:rsid w:val="00B14BC1"/>
    <w:rsid w:val="00B16581"/>
    <w:rsid w:val="00B41A53"/>
    <w:rsid w:val="00B47730"/>
    <w:rsid w:val="00BA6DCA"/>
    <w:rsid w:val="00BD34BE"/>
    <w:rsid w:val="00C07AEC"/>
    <w:rsid w:val="00C34016"/>
    <w:rsid w:val="00C720FE"/>
    <w:rsid w:val="00C83B36"/>
    <w:rsid w:val="00CA750E"/>
    <w:rsid w:val="00CB0664"/>
    <w:rsid w:val="00CD6A9E"/>
    <w:rsid w:val="00CE411D"/>
    <w:rsid w:val="00CE77DC"/>
    <w:rsid w:val="00D42BAC"/>
    <w:rsid w:val="00D44F8A"/>
    <w:rsid w:val="00D822D2"/>
    <w:rsid w:val="00DE5E8B"/>
    <w:rsid w:val="00E41BEC"/>
    <w:rsid w:val="00E62E8C"/>
    <w:rsid w:val="00E87FB9"/>
    <w:rsid w:val="00EB4282"/>
    <w:rsid w:val="00EB69A4"/>
    <w:rsid w:val="00EE7CE7"/>
    <w:rsid w:val="00EF590C"/>
    <w:rsid w:val="00FC693F"/>
    <w:rsid w:val="00FE1B16"/>
    <w:rsid w:val="00FF4E37"/>
    <w:rsid w:val="00FF57C6"/>
    <w:rsid w:val="051426DA"/>
    <w:rsid w:val="07C7D334"/>
    <w:rsid w:val="09A92A8D"/>
    <w:rsid w:val="09CE5F98"/>
    <w:rsid w:val="0CA782D4"/>
    <w:rsid w:val="106C0E98"/>
    <w:rsid w:val="12EEFCE9"/>
    <w:rsid w:val="146C45D1"/>
    <w:rsid w:val="2B346E54"/>
    <w:rsid w:val="2C4622E7"/>
    <w:rsid w:val="2CED9D49"/>
    <w:rsid w:val="2D890133"/>
    <w:rsid w:val="2E92744F"/>
    <w:rsid w:val="2EDAE383"/>
    <w:rsid w:val="2FA61FB1"/>
    <w:rsid w:val="3081E292"/>
    <w:rsid w:val="3297FBC2"/>
    <w:rsid w:val="34611E44"/>
    <w:rsid w:val="35158E4A"/>
    <w:rsid w:val="35B08E58"/>
    <w:rsid w:val="3B51876A"/>
    <w:rsid w:val="3C23F388"/>
    <w:rsid w:val="3DD432F5"/>
    <w:rsid w:val="43C31887"/>
    <w:rsid w:val="46DF49D5"/>
    <w:rsid w:val="48759159"/>
    <w:rsid w:val="49A2B69D"/>
    <w:rsid w:val="4A7B67D1"/>
    <w:rsid w:val="4B282195"/>
    <w:rsid w:val="4D389DF5"/>
    <w:rsid w:val="4FAB7AD1"/>
    <w:rsid w:val="547CDA98"/>
    <w:rsid w:val="5779A878"/>
    <w:rsid w:val="579B512C"/>
    <w:rsid w:val="584E7B9E"/>
    <w:rsid w:val="5FD7C32B"/>
    <w:rsid w:val="70119454"/>
    <w:rsid w:val="731E7DAA"/>
    <w:rsid w:val="74895F34"/>
    <w:rsid w:val="75857CB7"/>
    <w:rsid w:val="77DA0739"/>
    <w:rsid w:val="79083F1E"/>
    <w:rsid w:val="7EBC1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93421B6-7BEE-4046-92E3-FB37F67A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D6A9E"/>
    <w:rPr>
      <w:sz w:val="16"/>
      <w:szCs w:val="16"/>
    </w:rPr>
  </w:style>
  <w:style w:type="paragraph" w:styleId="CommentText">
    <w:name w:val="annotation text"/>
    <w:basedOn w:val="Normal"/>
    <w:link w:val="CommentTextChar"/>
    <w:uiPriority w:val="99"/>
    <w:unhideWhenUsed/>
    <w:rsid w:val="00CD6A9E"/>
    <w:pPr>
      <w:spacing w:line="240" w:lineRule="auto"/>
    </w:pPr>
    <w:rPr>
      <w:sz w:val="20"/>
      <w:szCs w:val="20"/>
    </w:rPr>
  </w:style>
  <w:style w:type="character" w:customStyle="1" w:styleId="CommentTextChar">
    <w:name w:val="Comment Text Char"/>
    <w:basedOn w:val="DefaultParagraphFont"/>
    <w:link w:val="CommentText"/>
    <w:uiPriority w:val="99"/>
    <w:rsid w:val="00CD6A9E"/>
    <w:rPr>
      <w:sz w:val="20"/>
      <w:szCs w:val="20"/>
    </w:rPr>
  </w:style>
  <w:style w:type="paragraph" w:styleId="CommentSubject">
    <w:name w:val="annotation subject"/>
    <w:basedOn w:val="CommentText"/>
    <w:next w:val="CommentText"/>
    <w:link w:val="CommentSubjectChar"/>
    <w:uiPriority w:val="99"/>
    <w:semiHidden/>
    <w:unhideWhenUsed/>
    <w:rsid w:val="00CD6A9E"/>
    <w:rPr>
      <w:b/>
      <w:bCs/>
    </w:rPr>
  </w:style>
  <w:style w:type="character" w:customStyle="1" w:styleId="CommentSubjectChar">
    <w:name w:val="Comment Subject Char"/>
    <w:basedOn w:val="CommentTextChar"/>
    <w:link w:val="CommentSubject"/>
    <w:uiPriority w:val="99"/>
    <w:semiHidden/>
    <w:rsid w:val="00CD6A9E"/>
    <w:rPr>
      <w:b/>
      <w:bCs/>
      <w:sz w:val="20"/>
      <w:szCs w:val="20"/>
    </w:rPr>
  </w:style>
  <w:style w:type="paragraph" w:styleId="Revision">
    <w:name w:val="Revision"/>
    <w:hidden/>
    <w:uiPriority w:val="99"/>
    <w:semiHidden/>
    <w:rsid w:val="005B4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0459172ff7c3a21e0e1826405452d3db">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6ca1dba6762af3f4bf8ccce1183d0857"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SharedWithUsers xmlns="97332bd7-8b21-40d9-a206-908f62e5ef9e">
      <UserInfo>
        <DisplayName/>
        <AccountId xsi:nil="true"/>
        <AccountType/>
      </UserInfo>
    </SharedWithUsers>
  </documentManagement>
</p:properties>
</file>

<file path=customXml/itemProps1.xml><?xml version="1.0" encoding="utf-8"?>
<ds:datastoreItem xmlns:ds="http://schemas.openxmlformats.org/officeDocument/2006/customXml" ds:itemID="{6EAB0715-6E48-4ABF-9BDF-7D8D78E19021}">
  <ds:schemaRefs>
    <ds:schemaRef ds:uri="http://schemas.microsoft.com/sharepoint/v3/contenttype/forms"/>
  </ds:schemaRefs>
</ds:datastoreItem>
</file>

<file path=customXml/itemProps2.xml><?xml version="1.0" encoding="utf-8"?>
<ds:datastoreItem xmlns:ds="http://schemas.openxmlformats.org/officeDocument/2006/customXml" ds:itemID="{5BBF5B90-5AC6-4A53-9925-57B129F05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0AF2FA4-D52F-4B70-8A85-9B8F944ABBFB}">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Haylee Cowley</cp:lastModifiedBy>
  <cp:revision>63</cp:revision>
  <dcterms:created xsi:type="dcterms:W3CDTF">2013-12-23T07:15:00Z</dcterms:created>
  <dcterms:modified xsi:type="dcterms:W3CDTF">2026-01-09T09:38:00Z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y fmtid="{D5CDD505-2E9C-101B-9397-08002B2CF9AE}" pid="4" name="Order">
    <vt:r8>41921900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