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DF7F" w14:textId="4A0894BA" w:rsidR="0021137D" w:rsidRPr="00161030" w:rsidRDefault="38FE8309" w:rsidP="49DAEB1C">
      <w:pPr>
        <w:pStyle w:val="BodyText"/>
      </w:pPr>
      <w:r>
        <w:rPr>
          <w:noProof/>
        </w:rPr>
        <w:drawing>
          <wp:inline distT="0" distB="0" distL="0" distR="0" wp14:anchorId="4FBEF676" wp14:editId="38FE8309">
            <wp:extent cx="1229032" cy="952500"/>
            <wp:effectExtent l="0" t="0" r="0" b="0"/>
            <wp:docPr id="557975775" name="Picture 55797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3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DF80" w14:textId="77777777" w:rsidR="0021137D" w:rsidRDefault="0021137D">
      <w:pPr>
        <w:pStyle w:val="BodyText"/>
        <w:rPr>
          <w:rFonts w:ascii="Arial" w:hAnsi="Arial" w:cs="Arial"/>
          <w:sz w:val="24"/>
        </w:rPr>
      </w:pPr>
    </w:p>
    <w:p w14:paraId="2BDCDF81" w14:textId="77777777" w:rsidR="0021137D" w:rsidRPr="00984CE9" w:rsidRDefault="0021137D">
      <w:pPr>
        <w:pStyle w:val="Heading2"/>
        <w:jc w:val="center"/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sz w:val="22"/>
          <w:szCs w:val="22"/>
        </w:rPr>
        <w:t>JOB DESCRIPTION</w:t>
      </w:r>
    </w:p>
    <w:p w14:paraId="2BDCDF82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2BDCDF83" w14:textId="6BA25F95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b/>
          <w:bCs/>
          <w:sz w:val="22"/>
          <w:szCs w:val="22"/>
        </w:rPr>
        <w:t>Job Title:</w:t>
      </w:r>
      <w:r w:rsidRPr="00984CE9">
        <w:rPr>
          <w:rFonts w:ascii="Calibri" w:hAnsi="Calibri" w:cs="Arial"/>
          <w:sz w:val="22"/>
          <w:szCs w:val="22"/>
        </w:rPr>
        <w:t xml:space="preserve"> </w:t>
      </w:r>
      <w:r w:rsidRPr="00984CE9">
        <w:rPr>
          <w:rFonts w:ascii="Calibri" w:hAnsi="Calibri" w:cs="Arial"/>
          <w:sz w:val="22"/>
          <w:szCs w:val="22"/>
        </w:rPr>
        <w:tab/>
      </w:r>
      <w:r w:rsidRPr="00984CE9">
        <w:rPr>
          <w:rFonts w:ascii="Calibri" w:hAnsi="Calibri" w:cs="Arial"/>
          <w:sz w:val="22"/>
          <w:szCs w:val="22"/>
        </w:rPr>
        <w:tab/>
      </w:r>
      <w:r w:rsidR="00BC1F01">
        <w:rPr>
          <w:rFonts w:ascii="Calibri" w:hAnsi="Calibri" w:cs="Arial"/>
          <w:sz w:val="22"/>
          <w:szCs w:val="22"/>
        </w:rPr>
        <w:t xml:space="preserve">Bank </w:t>
      </w:r>
      <w:r w:rsidRPr="00984CE9">
        <w:rPr>
          <w:rFonts w:ascii="Calibri" w:hAnsi="Calibri" w:cs="Arial"/>
          <w:sz w:val="22"/>
          <w:szCs w:val="22"/>
        </w:rPr>
        <w:t xml:space="preserve">Receptionist </w:t>
      </w:r>
    </w:p>
    <w:p w14:paraId="2BDCDF84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5808DF63" w14:textId="75B99FFE" w:rsidR="0021137D" w:rsidRDefault="0021137D" w:rsidP="49DAEB1C">
      <w:pPr>
        <w:spacing w:line="259" w:lineRule="auto"/>
        <w:rPr>
          <w:rFonts w:ascii="Calibri" w:hAnsi="Calibri" w:cs="Arial"/>
          <w:sz w:val="22"/>
          <w:szCs w:val="22"/>
        </w:rPr>
      </w:pPr>
      <w:r w:rsidRPr="49DAEB1C">
        <w:rPr>
          <w:rFonts w:ascii="Calibri" w:hAnsi="Calibri" w:cs="Arial"/>
          <w:b/>
          <w:bCs/>
          <w:sz w:val="22"/>
          <w:szCs w:val="22"/>
        </w:rPr>
        <w:t xml:space="preserve">Salary: </w:t>
      </w:r>
      <w:r>
        <w:tab/>
      </w:r>
      <w:r>
        <w:tab/>
      </w:r>
      <w:r>
        <w:tab/>
      </w:r>
      <w:r w:rsidR="3B4A4E5E" w:rsidRPr="49DAEB1C">
        <w:rPr>
          <w:rFonts w:ascii="Calibri" w:hAnsi="Calibri" w:cs="Arial"/>
          <w:sz w:val="22"/>
          <w:szCs w:val="22"/>
        </w:rPr>
        <w:t>£9.14 per hour</w:t>
      </w:r>
    </w:p>
    <w:p w14:paraId="78A76567" w14:textId="2C37B147" w:rsidR="00BA625B" w:rsidRPr="00BA625B" w:rsidRDefault="0021137D" w:rsidP="461A478A">
      <w:pPr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b/>
          <w:bCs/>
          <w:sz w:val="22"/>
          <w:szCs w:val="22"/>
        </w:rPr>
        <w:tab/>
      </w:r>
      <w:r w:rsidR="004E2A93" w:rsidRPr="00984CE9">
        <w:rPr>
          <w:rFonts w:ascii="Calibri" w:hAnsi="Calibri" w:cs="Arial"/>
          <w:sz w:val="22"/>
          <w:szCs w:val="22"/>
        </w:rPr>
        <w:tab/>
      </w:r>
      <w:r w:rsidR="00BC1F01">
        <w:rPr>
          <w:rFonts w:ascii="Calibri" w:hAnsi="Calibri" w:cs="Arial"/>
          <w:sz w:val="22"/>
          <w:szCs w:val="22"/>
        </w:rPr>
        <w:tab/>
      </w:r>
    </w:p>
    <w:p w14:paraId="2BDCDF87" w14:textId="77777777" w:rsidR="0021137D" w:rsidRDefault="0021137D">
      <w:pPr>
        <w:jc w:val="both"/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b/>
          <w:bCs/>
          <w:sz w:val="22"/>
          <w:szCs w:val="22"/>
        </w:rPr>
        <w:t>Contract Term</w:t>
      </w:r>
      <w:r w:rsidRPr="00984CE9">
        <w:rPr>
          <w:rFonts w:ascii="Calibri" w:hAnsi="Calibri" w:cs="Arial"/>
          <w:sz w:val="22"/>
          <w:szCs w:val="22"/>
        </w:rPr>
        <w:t>:</w:t>
      </w:r>
      <w:r w:rsidRPr="00984CE9">
        <w:rPr>
          <w:rFonts w:ascii="Calibri" w:hAnsi="Calibri" w:cs="Arial"/>
          <w:sz w:val="22"/>
          <w:szCs w:val="22"/>
        </w:rPr>
        <w:tab/>
      </w:r>
      <w:r w:rsidR="00BC1F01">
        <w:rPr>
          <w:rFonts w:ascii="Calibri" w:hAnsi="Calibri" w:cs="Arial"/>
          <w:sz w:val="22"/>
          <w:szCs w:val="22"/>
        </w:rPr>
        <w:tab/>
      </w:r>
      <w:r w:rsidRPr="00984CE9">
        <w:rPr>
          <w:rFonts w:ascii="Calibri" w:hAnsi="Calibri" w:cs="Arial"/>
          <w:sz w:val="22"/>
          <w:szCs w:val="22"/>
        </w:rPr>
        <w:t>Bank worker (hours as available)</w:t>
      </w:r>
    </w:p>
    <w:p w14:paraId="2BDCDF88" w14:textId="77777777" w:rsidR="00DC4D7D" w:rsidRDefault="00DC4D7D">
      <w:pPr>
        <w:jc w:val="both"/>
        <w:rPr>
          <w:rFonts w:ascii="Calibri" w:hAnsi="Calibri" w:cs="Arial"/>
          <w:sz w:val="22"/>
          <w:szCs w:val="22"/>
        </w:rPr>
      </w:pPr>
    </w:p>
    <w:p w14:paraId="2BDCDF89" w14:textId="275E95E6" w:rsidR="00DC4D7D" w:rsidRPr="00DC4D7D" w:rsidRDefault="00DC4D7D" w:rsidP="3BA689D0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49DAEB1C">
        <w:rPr>
          <w:rFonts w:ascii="Calibri" w:hAnsi="Calibri" w:cs="Arial"/>
          <w:b/>
          <w:bCs/>
          <w:sz w:val="22"/>
          <w:szCs w:val="22"/>
        </w:rPr>
        <w:t>Place of work:</w:t>
      </w:r>
      <w:r>
        <w:tab/>
      </w:r>
      <w:r>
        <w:tab/>
      </w:r>
      <w:r w:rsidR="009A3D9C" w:rsidRPr="49DAEB1C">
        <w:rPr>
          <w:rFonts w:ascii="Calibri" w:hAnsi="Calibri" w:cs="Arial"/>
          <w:sz w:val="22"/>
          <w:szCs w:val="22"/>
        </w:rPr>
        <w:t>Wellspring Settlement</w:t>
      </w:r>
    </w:p>
    <w:p w14:paraId="2BDCDF8A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2BDCDF8B" w14:textId="26C89FE3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  <w:r w:rsidRPr="49DAEB1C">
        <w:rPr>
          <w:rFonts w:ascii="Calibri" w:hAnsi="Calibri" w:cs="Arial"/>
          <w:b/>
          <w:bCs/>
          <w:sz w:val="22"/>
          <w:szCs w:val="22"/>
        </w:rPr>
        <w:t>Managed by:</w:t>
      </w:r>
      <w:r>
        <w:tab/>
      </w:r>
      <w:r>
        <w:tab/>
      </w:r>
      <w:proofErr w:type="gramStart"/>
      <w:r w:rsidR="3ECE597E" w:rsidRPr="49DAEB1C">
        <w:rPr>
          <w:rFonts w:ascii="Calibri" w:hAnsi="Calibri" w:cs="Arial"/>
          <w:sz w:val="22"/>
          <w:szCs w:val="22"/>
        </w:rPr>
        <w:t xml:space="preserve">Operations </w:t>
      </w:r>
      <w:r w:rsidR="00DC4D7D" w:rsidRPr="49DAEB1C">
        <w:rPr>
          <w:rFonts w:ascii="Calibri" w:hAnsi="Calibri" w:cs="Arial"/>
          <w:sz w:val="22"/>
          <w:szCs w:val="22"/>
        </w:rPr>
        <w:t xml:space="preserve"> Manager</w:t>
      </w:r>
      <w:proofErr w:type="gramEnd"/>
      <w:r w:rsidR="00DC4D7D" w:rsidRPr="49DAEB1C">
        <w:rPr>
          <w:rFonts w:ascii="Calibri" w:hAnsi="Calibri" w:cs="Arial"/>
          <w:sz w:val="22"/>
          <w:szCs w:val="22"/>
        </w:rPr>
        <w:t xml:space="preserve"> </w:t>
      </w:r>
      <w:r w:rsidR="003E2645" w:rsidRPr="49DAEB1C">
        <w:rPr>
          <w:rFonts w:ascii="Calibri" w:hAnsi="Calibri" w:cs="Arial"/>
          <w:sz w:val="22"/>
          <w:szCs w:val="22"/>
        </w:rPr>
        <w:t xml:space="preserve"> </w:t>
      </w:r>
    </w:p>
    <w:p w14:paraId="2BDCDF8C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2BDCDF8D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b/>
          <w:bCs/>
          <w:sz w:val="22"/>
          <w:szCs w:val="22"/>
        </w:rPr>
        <w:t>Responsible for:</w:t>
      </w:r>
      <w:r w:rsidRPr="00984CE9">
        <w:rPr>
          <w:rFonts w:ascii="Calibri" w:hAnsi="Calibri" w:cs="Arial"/>
          <w:sz w:val="22"/>
          <w:szCs w:val="22"/>
        </w:rPr>
        <w:t xml:space="preserve"> </w:t>
      </w:r>
      <w:r w:rsidRPr="00984CE9">
        <w:rPr>
          <w:rFonts w:ascii="Calibri" w:hAnsi="Calibri" w:cs="Arial"/>
          <w:sz w:val="22"/>
          <w:szCs w:val="22"/>
        </w:rPr>
        <w:tab/>
        <w:t>None</w:t>
      </w:r>
    </w:p>
    <w:p w14:paraId="2BDCDF8E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2BDCDF8F" w14:textId="569587C1" w:rsidR="00BC1F01" w:rsidRPr="00285F90" w:rsidRDefault="0021137D" w:rsidP="00BC1F01">
      <w:pPr>
        <w:pStyle w:val="Default"/>
        <w:ind w:left="1440" w:hanging="1440"/>
        <w:rPr>
          <w:rFonts w:ascii="Calibri" w:hAnsi="Calibri"/>
          <w:b w:val="0"/>
          <w:sz w:val="23"/>
          <w:szCs w:val="23"/>
        </w:rPr>
      </w:pPr>
      <w:r w:rsidRPr="00285F90">
        <w:rPr>
          <w:rFonts w:ascii="Calibri" w:hAnsi="Calibri"/>
          <w:bCs/>
          <w:sz w:val="22"/>
          <w:szCs w:val="22"/>
        </w:rPr>
        <w:t>Job Summary</w:t>
      </w:r>
      <w:r w:rsidRPr="00285F90">
        <w:rPr>
          <w:rFonts w:ascii="Calibri" w:hAnsi="Calibri"/>
          <w:b w:val="0"/>
          <w:bCs/>
          <w:sz w:val="22"/>
          <w:szCs w:val="22"/>
        </w:rPr>
        <w:t>:</w:t>
      </w:r>
      <w:r w:rsidRPr="00285F90">
        <w:rPr>
          <w:rFonts w:ascii="Calibri" w:hAnsi="Calibri"/>
          <w:sz w:val="22"/>
          <w:szCs w:val="22"/>
        </w:rPr>
        <w:tab/>
      </w:r>
      <w:r w:rsidR="00BC1F01" w:rsidRPr="00285F90">
        <w:rPr>
          <w:rFonts w:ascii="Calibri" w:hAnsi="Calibri"/>
          <w:b w:val="0"/>
          <w:sz w:val="23"/>
          <w:szCs w:val="23"/>
        </w:rPr>
        <w:t xml:space="preserve">To provide a welcoming first point of contact to visitors and telephone callers to the </w:t>
      </w:r>
      <w:r w:rsidR="00DC4D7D">
        <w:rPr>
          <w:rFonts w:ascii="Calibri" w:hAnsi="Calibri"/>
          <w:b w:val="0"/>
          <w:sz w:val="23"/>
          <w:szCs w:val="23"/>
        </w:rPr>
        <w:t xml:space="preserve">sites, </w:t>
      </w:r>
      <w:r w:rsidR="00BC1F01" w:rsidRPr="00285F90">
        <w:rPr>
          <w:rFonts w:ascii="Calibri" w:hAnsi="Calibri"/>
          <w:b w:val="0"/>
          <w:sz w:val="23"/>
          <w:szCs w:val="23"/>
        </w:rPr>
        <w:t>taking room booking enquiries and acting as a ce</w:t>
      </w:r>
      <w:r w:rsidR="00DC4D7D">
        <w:rPr>
          <w:rFonts w:ascii="Calibri" w:hAnsi="Calibri"/>
          <w:b w:val="0"/>
          <w:sz w:val="23"/>
          <w:szCs w:val="23"/>
        </w:rPr>
        <w:t>ntral point of communication</w:t>
      </w:r>
      <w:r w:rsidR="00BC1F01" w:rsidRPr="00285F90">
        <w:rPr>
          <w:rFonts w:ascii="Calibri" w:hAnsi="Calibri"/>
          <w:b w:val="0"/>
          <w:sz w:val="23"/>
          <w:szCs w:val="23"/>
        </w:rPr>
        <w:t>. The Receptionist will also be required to set up and clear rooms to specified layouts. Hours will be evenings as available and to cover for absences during the day</w:t>
      </w:r>
      <w:r w:rsidR="004A40E1">
        <w:rPr>
          <w:rFonts w:ascii="Calibri" w:hAnsi="Calibri"/>
          <w:b w:val="0"/>
          <w:sz w:val="23"/>
          <w:szCs w:val="23"/>
        </w:rPr>
        <w:t>.</w:t>
      </w:r>
    </w:p>
    <w:p w14:paraId="2BDCDF90" w14:textId="77777777" w:rsidR="0021137D" w:rsidRPr="00984CE9" w:rsidRDefault="0021137D">
      <w:pPr>
        <w:ind w:left="2160" w:hanging="2160"/>
        <w:jc w:val="both"/>
        <w:rPr>
          <w:rFonts w:ascii="Calibri" w:hAnsi="Calibri" w:cs="Arial"/>
          <w:sz w:val="22"/>
          <w:szCs w:val="22"/>
        </w:rPr>
      </w:pPr>
    </w:p>
    <w:p w14:paraId="2BDCDF91" w14:textId="77777777" w:rsidR="0021137D" w:rsidRPr="00984CE9" w:rsidRDefault="0021137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84CE9">
        <w:rPr>
          <w:rFonts w:ascii="Calibri" w:hAnsi="Calibri" w:cs="Arial"/>
          <w:b/>
          <w:bCs/>
          <w:sz w:val="22"/>
          <w:szCs w:val="22"/>
        </w:rPr>
        <w:t>Key Tasks:</w:t>
      </w:r>
    </w:p>
    <w:p w14:paraId="2BDCDF92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p w14:paraId="2BDCDF93" w14:textId="111AF5D9" w:rsidR="00BC1F01" w:rsidRPr="00285F90" w:rsidRDefault="00BC1F01" w:rsidP="00BA625B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49DAEB1C">
        <w:rPr>
          <w:rFonts w:ascii="Calibri" w:hAnsi="Calibri"/>
          <w:sz w:val="22"/>
          <w:szCs w:val="22"/>
        </w:rPr>
        <w:t xml:space="preserve">To ensure a welcoming reception environment is maintained for all visitors, </w:t>
      </w:r>
      <w:proofErr w:type="gramStart"/>
      <w:r w:rsidRPr="49DAEB1C">
        <w:rPr>
          <w:rFonts w:ascii="Calibri" w:hAnsi="Calibri"/>
          <w:sz w:val="22"/>
          <w:szCs w:val="22"/>
        </w:rPr>
        <w:t>staff</w:t>
      </w:r>
      <w:proofErr w:type="gramEnd"/>
      <w:r w:rsidRPr="49DAEB1C">
        <w:rPr>
          <w:rFonts w:ascii="Calibri" w:hAnsi="Calibri"/>
          <w:sz w:val="22"/>
          <w:szCs w:val="22"/>
        </w:rPr>
        <w:t xml:space="preserve"> and volunteers to Wellspring</w:t>
      </w:r>
      <w:r w:rsidR="177F0091" w:rsidRPr="49DAEB1C">
        <w:rPr>
          <w:rFonts w:ascii="Calibri" w:hAnsi="Calibri"/>
          <w:sz w:val="22"/>
          <w:szCs w:val="22"/>
        </w:rPr>
        <w:t xml:space="preserve"> Settlement</w:t>
      </w:r>
    </w:p>
    <w:p w14:paraId="2BDCDF94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3FF8B811" w14:textId="56C47933" w:rsidR="00BA625B" w:rsidRPr="00BA625B" w:rsidRDefault="00BA625B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>To issue and receive visitor parking permits as required</w:t>
      </w:r>
    </w:p>
    <w:p w14:paraId="5D0EA6C0" w14:textId="77777777" w:rsidR="00BA625B" w:rsidRPr="00BA625B" w:rsidRDefault="00BA625B" w:rsidP="00BA625B">
      <w:pPr>
        <w:pStyle w:val="ListParagraph"/>
        <w:rPr>
          <w:rFonts w:ascii="Calibri" w:hAnsi="Calibri"/>
          <w:sz w:val="22"/>
          <w:szCs w:val="22"/>
        </w:rPr>
      </w:pPr>
    </w:p>
    <w:p w14:paraId="654D913C" w14:textId="4CCBED96" w:rsidR="00BA625B" w:rsidRPr="00BA625B" w:rsidRDefault="166189E7" w:rsidP="166189E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166189E7">
        <w:rPr>
          <w:rFonts w:ascii="Calibri" w:hAnsi="Calibri"/>
          <w:sz w:val="22"/>
          <w:szCs w:val="22"/>
        </w:rPr>
        <w:t xml:space="preserve">To book </w:t>
      </w:r>
      <w:proofErr w:type="gramStart"/>
      <w:r w:rsidRPr="166189E7">
        <w:rPr>
          <w:rFonts w:ascii="Calibri" w:hAnsi="Calibri"/>
          <w:sz w:val="22"/>
          <w:szCs w:val="22"/>
        </w:rPr>
        <w:t>low cost</w:t>
      </w:r>
      <w:proofErr w:type="gramEnd"/>
      <w:r w:rsidRPr="166189E7">
        <w:rPr>
          <w:rFonts w:ascii="Calibri" w:hAnsi="Calibri"/>
          <w:sz w:val="22"/>
          <w:szCs w:val="22"/>
        </w:rPr>
        <w:t xml:space="preserve"> therapies, entering them in the diary and calendar and advising therapists of bookings.</w:t>
      </w:r>
    </w:p>
    <w:p w14:paraId="66DD713C" w14:textId="77777777" w:rsidR="00BA625B" w:rsidRDefault="00BA625B" w:rsidP="00BC1F01">
      <w:pPr>
        <w:ind w:left="360" w:hanging="360"/>
        <w:rPr>
          <w:rFonts w:ascii="Calibri" w:hAnsi="Calibri"/>
          <w:sz w:val="22"/>
          <w:szCs w:val="22"/>
        </w:rPr>
      </w:pPr>
    </w:p>
    <w:p w14:paraId="2BDCDF95" w14:textId="6FD20381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>To provide accurate and appropriate information, giving directions so people can find meeting rooms and offices, and advising enquirers of Wellspring</w:t>
      </w:r>
      <w:r w:rsidR="00DC4D7D" w:rsidRPr="00BA625B">
        <w:rPr>
          <w:rFonts w:ascii="Calibri" w:hAnsi="Calibri"/>
          <w:sz w:val="22"/>
          <w:szCs w:val="22"/>
        </w:rPr>
        <w:t xml:space="preserve"> Settlement</w:t>
      </w:r>
      <w:r w:rsidRPr="00BA625B">
        <w:rPr>
          <w:rFonts w:ascii="Calibri" w:hAnsi="Calibri"/>
          <w:sz w:val="22"/>
          <w:szCs w:val="22"/>
        </w:rPr>
        <w:t xml:space="preserve"> activities and services. </w:t>
      </w:r>
    </w:p>
    <w:p w14:paraId="2BDCDF96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97" w14:textId="7403189E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>To answer incoming telephone calls and emails, responding to and redirecting enquiries.</w:t>
      </w:r>
    </w:p>
    <w:p w14:paraId="2BDCDF98" w14:textId="1D3B66DA" w:rsidR="00BC1F01" w:rsidRPr="00285F90" w:rsidRDefault="00BC1F01" w:rsidP="00BA625B">
      <w:pPr>
        <w:ind w:firstLine="48"/>
        <w:rPr>
          <w:rFonts w:ascii="Calibri" w:hAnsi="Calibri"/>
          <w:sz w:val="22"/>
          <w:szCs w:val="22"/>
        </w:rPr>
      </w:pPr>
    </w:p>
    <w:p w14:paraId="2BDCDF99" w14:textId="2CEA38A6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 xml:space="preserve">To take accurate messages ensuring that urgent messages are dealt with promptly and reach the appropriate member of staff or tenant. </w:t>
      </w:r>
    </w:p>
    <w:p w14:paraId="2BDCDF9A" w14:textId="77777777" w:rsidR="00BC1F01" w:rsidRPr="00285F90" w:rsidRDefault="00BC1F01" w:rsidP="00BC1F01">
      <w:pPr>
        <w:ind w:left="360" w:hanging="360"/>
        <w:rPr>
          <w:rFonts w:ascii="Calibri" w:hAnsi="Calibri"/>
          <w:sz w:val="22"/>
          <w:szCs w:val="22"/>
        </w:rPr>
      </w:pPr>
    </w:p>
    <w:p w14:paraId="2BDCDF9B" w14:textId="0918081E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>To deal with room booking enquiries in conjunction with the Room Booking Team</w:t>
      </w:r>
      <w:r w:rsidR="00DC4D7D" w:rsidRPr="00BA625B">
        <w:rPr>
          <w:rFonts w:ascii="Calibri" w:hAnsi="Calibri"/>
          <w:sz w:val="22"/>
          <w:szCs w:val="22"/>
        </w:rPr>
        <w:t>s</w:t>
      </w:r>
      <w:r w:rsidRPr="00BA625B">
        <w:rPr>
          <w:rFonts w:ascii="Calibri" w:hAnsi="Calibri"/>
          <w:sz w:val="22"/>
          <w:szCs w:val="22"/>
        </w:rPr>
        <w:t>.</w:t>
      </w:r>
    </w:p>
    <w:p w14:paraId="2BDCDF9C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9D" w14:textId="2FCAF4C7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A625B">
        <w:rPr>
          <w:rFonts w:ascii="Calibri" w:hAnsi="Calibri"/>
          <w:sz w:val="22"/>
          <w:szCs w:val="22"/>
        </w:rPr>
        <w:t>To set up and clear rooms to specified requirements (this will include moving chairs and other items of furniture</w:t>
      </w:r>
      <w:r w:rsidR="004A40E1" w:rsidRPr="00BA625B">
        <w:rPr>
          <w:rFonts w:ascii="Calibri" w:hAnsi="Calibri"/>
          <w:sz w:val="22"/>
          <w:szCs w:val="22"/>
        </w:rPr>
        <w:t>)</w:t>
      </w:r>
      <w:r w:rsidRPr="00BA625B">
        <w:rPr>
          <w:rFonts w:ascii="Calibri" w:hAnsi="Calibri"/>
          <w:sz w:val="22"/>
          <w:szCs w:val="22"/>
        </w:rPr>
        <w:t xml:space="preserve">. </w:t>
      </w:r>
    </w:p>
    <w:p w14:paraId="2BDCDFA0" w14:textId="3DEE1AB8" w:rsidR="00BC1F01" w:rsidRPr="00285F90" w:rsidRDefault="00BC1F01" w:rsidP="49DAEB1C">
      <w:pPr>
        <w:ind w:left="284" w:hanging="284"/>
        <w:rPr>
          <w:rFonts w:ascii="Calibri" w:hAnsi="Calibri"/>
          <w:sz w:val="22"/>
          <w:szCs w:val="22"/>
        </w:rPr>
      </w:pPr>
    </w:p>
    <w:p w14:paraId="2BDCDFA1" w14:textId="3EF7E66D" w:rsidR="00BC1F01" w:rsidRPr="00BA625B" w:rsidRDefault="00BC1F01" w:rsidP="00BA625B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49DAEB1C">
        <w:rPr>
          <w:rFonts w:ascii="Calibri" w:hAnsi="Calibri"/>
          <w:sz w:val="22"/>
          <w:szCs w:val="22"/>
        </w:rPr>
        <w:t>Ensure that any external goods that are delivered to reception are despatched to the appropriate staff or tenant office</w:t>
      </w:r>
      <w:r w:rsidR="00DC4D7D" w:rsidRPr="49DAEB1C">
        <w:rPr>
          <w:rFonts w:ascii="Calibri" w:hAnsi="Calibri"/>
          <w:sz w:val="22"/>
          <w:szCs w:val="22"/>
        </w:rPr>
        <w:t>s</w:t>
      </w:r>
      <w:r w:rsidRPr="49DAEB1C">
        <w:rPr>
          <w:rFonts w:ascii="Calibri" w:hAnsi="Calibri"/>
          <w:sz w:val="22"/>
          <w:szCs w:val="22"/>
        </w:rPr>
        <w:t xml:space="preserve">. </w:t>
      </w:r>
    </w:p>
    <w:p w14:paraId="2BDCDFA2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A4" w14:textId="1F94646A" w:rsidR="00BC1F01" w:rsidRPr="00285F90" w:rsidRDefault="00BC1F01" w:rsidP="49DAEB1C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49DAEB1C">
        <w:rPr>
          <w:rFonts w:ascii="Calibri" w:hAnsi="Calibri"/>
          <w:sz w:val="22"/>
          <w:szCs w:val="22"/>
        </w:rPr>
        <w:t>To be responsible</w:t>
      </w:r>
      <w:r w:rsidR="004A40E1" w:rsidRPr="49DAEB1C">
        <w:rPr>
          <w:rFonts w:ascii="Calibri" w:hAnsi="Calibri"/>
          <w:sz w:val="22"/>
          <w:szCs w:val="22"/>
        </w:rPr>
        <w:t xml:space="preserve"> for keeping the reception area, hire room</w:t>
      </w:r>
      <w:r w:rsidR="00C403BD" w:rsidRPr="49DAEB1C">
        <w:rPr>
          <w:rFonts w:ascii="Calibri" w:hAnsi="Calibri"/>
          <w:sz w:val="22"/>
          <w:szCs w:val="22"/>
        </w:rPr>
        <w:t>s</w:t>
      </w:r>
      <w:r w:rsidR="004A40E1" w:rsidRPr="49DAEB1C">
        <w:rPr>
          <w:rFonts w:ascii="Calibri" w:hAnsi="Calibri"/>
          <w:sz w:val="22"/>
          <w:szCs w:val="22"/>
        </w:rPr>
        <w:t xml:space="preserve"> and other communal areas </w:t>
      </w:r>
      <w:r w:rsidRPr="49DAEB1C">
        <w:rPr>
          <w:rFonts w:ascii="Calibri" w:hAnsi="Calibri"/>
          <w:sz w:val="22"/>
          <w:szCs w:val="22"/>
        </w:rPr>
        <w:t>tidy.</w:t>
      </w:r>
      <w:r w:rsidR="2C67C574" w:rsidRPr="49DAEB1C">
        <w:rPr>
          <w:rFonts w:ascii="Calibri" w:hAnsi="Calibri"/>
          <w:sz w:val="22"/>
          <w:szCs w:val="22"/>
        </w:rPr>
        <w:t xml:space="preserve"> And supplies well stocked</w:t>
      </w:r>
    </w:p>
    <w:p w14:paraId="1E290BC2" w14:textId="415F3D78" w:rsidR="49DAEB1C" w:rsidRDefault="49DAEB1C" w:rsidP="49DAEB1C">
      <w:pPr>
        <w:rPr>
          <w:rFonts w:ascii="Calibri" w:hAnsi="Calibri"/>
          <w:sz w:val="22"/>
          <w:szCs w:val="22"/>
        </w:rPr>
      </w:pPr>
    </w:p>
    <w:p w14:paraId="2BDCDFA5" w14:textId="77777777" w:rsidR="00BC1F01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lastRenderedPageBreak/>
        <w:t xml:space="preserve">General: </w:t>
      </w:r>
    </w:p>
    <w:p w14:paraId="2BDCDFA6" w14:textId="77777777" w:rsidR="004A40E1" w:rsidRPr="00285F90" w:rsidRDefault="004A40E1" w:rsidP="00BC1F01">
      <w:pPr>
        <w:rPr>
          <w:rFonts w:ascii="Calibri" w:hAnsi="Calibri"/>
          <w:sz w:val="22"/>
          <w:szCs w:val="22"/>
        </w:rPr>
      </w:pPr>
    </w:p>
    <w:p w14:paraId="2BDCDFA7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 xml:space="preserve">1. To direct staff, </w:t>
      </w:r>
      <w:proofErr w:type="gramStart"/>
      <w:r w:rsidRPr="00285F90">
        <w:rPr>
          <w:rFonts w:ascii="Calibri" w:hAnsi="Calibri"/>
          <w:sz w:val="22"/>
          <w:szCs w:val="22"/>
        </w:rPr>
        <w:t>volunteers</w:t>
      </w:r>
      <w:proofErr w:type="gramEnd"/>
      <w:r w:rsidRPr="00285F90">
        <w:rPr>
          <w:rFonts w:ascii="Calibri" w:hAnsi="Calibri"/>
          <w:sz w:val="22"/>
          <w:szCs w:val="22"/>
        </w:rPr>
        <w:t xml:space="preserve"> and users to the appropriate fire assembly poin</w:t>
      </w:r>
      <w:r w:rsidR="00DC4D7D">
        <w:rPr>
          <w:rFonts w:ascii="Calibri" w:hAnsi="Calibri"/>
          <w:sz w:val="22"/>
          <w:szCs w:val="22"/>
        </w:rPr>
        <w:t>t in line with the Fire Policies and Procedures</w:t>
      </w:r>
      <w:r w:rsidRPr="00285F90">
        <w:rPr>
          <w:rFonts w:ascii="Calibri" w:hAnsi="Calibri"/>
          <w:sz w:val="22"/>
          <w:szCs w:val="22"/>
        </w:rPr>
        <w:t xml:space="preserve">. </w:t>
      </w:r>
    </w:p>
    <w:p w14:paraId="2BDCDFA8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A9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 xml:space="preserve">2. To ensure that the Data Protection Act is </w:t>
      </w:r>
      <w:proofErr w:type="gramStart"/>
      <w:r w:rsidRPr="00285F90">
        <w:rPr>
          <w:rFonts w:ascii="Calibri" w:hAnsi="Calibri"/>
          <w:sz w:val="22"/>
          <w:szCs w:val="22"/>
        </w:rPr>
        <w:t>adhered to at all times</w:t>
      </w:r>
      <w:proofErr w:type="gramEnd"/>
      <w:r w:rsidRPr="00285F90">
        <w:rPr>
          <w:rFonts w:ascii="Calibri" w:hAnsi="Calibri"/>
          <w:sz w:val="22"/>
          <w:szCs w:val="22"/>
        </w:rPr>
        <w:t xml:space="preserve">. </w:t>
      </w:r>
    </w:p>
    <w:p w14:paraId="2BDCDFAA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AB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>3. To work within all Wellspring</w:t>
      </w:r>
      <w:r w:rsidR="00DC4D7D">
        <w:rPr>
          <w:rFonts w:ascii="Calibri" w:hAnsi="Calibri"/>
          <w:sz w:val="22"/>
          <w:szCs w:val="22"/>
        </w:rPr>
        <w:t xml:space="preserve"> Settlement</w:t>
      </w:r>
      <w:r w:rsidR="004A40E1">
        <w:rPr>
          <w:rFonts w:ascii="Calibri" w:hAnsi="Calibri"/>
          <w:sz w:val="22"/>
          <w:szCs w:val="22"/>
        </w:rPr>
        <w:t>’s</w:t>
      </w:r>
      <w:r w:rsidRPr="00285F90">
        <w:rPr>
          <w:rFonts w:ascii="Calibri" w:hAnsi="Calibri"/>
          <w:sz w:val="22"/>
          <w:szCs w:val="22"/>
        </w:rPr>
        <w:t xml:space="preserve"> policies and procedures </w:t>
      </w:r>
    </w:p>
    <w:p w14:paraId="2BDCDFAC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AD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>4. To engage in positive and effective communication with all visitors and colleagues on the site</w:t>
      </w:r>
      <w:r w:rsidR="00DC4D7D">
        <w:rPr>
          <w:rFonts w:ascii="Calibri" w:hAnsi="Calibri"/>
          <w:sz w:val="22"/>
          <w:szCs w:val="22"/>
        </w:rPr>
        <w:t>s</w:t>
      </w:r>
      <w:r w:rsidRPr="00285F90">
        <w:rPr>
          <w:rFonts w:ascii="Calibri" w:hAnsi="Calibri"/>
          <w:sz w:val="22"/>
          <w:szCs w:val="22"/>
        </w:rPr>
        <w:t xml:space="preserve">. </w:t>
      </w:r>
    </w:p>
    <w:p w14:paraId="2BDCDFAE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AF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 xml:space="preserve">5. To attend and actively participate in regular supervision sessions, with the line manager, and appropriate team meetings. </w:t>
      </w:r>
    </w:p>
    <w:p w14:paraId="2BDCDFB0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</w:p>
    <w:p w14:paraId="2BDCDFB1" w14:textId="77777777" w:rsidR="00BC1F01" w:rsidRPr="00285F90" w:rsidRDefault="00BC1F01" w:rsidP="00BC1F01">
      <w:pPr>
        <w:rPr>
          <w:rFonts w:ascii="Calibri" w:hAnsi="Calibri"/>
          <w:sz w:val="22"/>
          <w:szCs w:val="22"/>
        </w:rPr>
      </w:pPr>
      <w:r w:rsidRPr="00285F90">
        <w:rPr>
          <w:rFonts w:ascii="Calibri" w:hAnsi="Calibri"/>
          <w:sz w:val="22"/>
          <w:szCs w:val="22"/>
        </w:rPr>
        <w:t>6. To assist with other duties as requested which can reasonably be required that are commensurate with the post-holder</w:t>
      </w:r>
      <w:r w:rsidR="00CA65C0">
        <w:rPr>
          <w:rFonts w:ascii="Calibri" w:hAnsi="Calibri"/>
          <w:sz w:val="22"/>
          <w:szCs w:val="22"/>
        </w:rPr>
        <w:t>’</w:t>
      </w:r>
      <w:r w:rsidRPr="00285F90">
        <w:rPr>
          <w:rFonts w:ascii="Calibri" w:hAnsi="Calibri"/>
          <w:sz w:val="22"/>
          <w:szCs w:val="22"/>
        </w:rPr>
        <w:t xml:space="preserve">s role as receptionist. </w:t>
      </w:r>
    </w:p>
    <w:p w14:paraId="2BDCDFB2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3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4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5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6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7" w14:textId="77777777" w:rsidR="0016697E" w:rsidRPr="00285F90" w:rsidRDefault="0016697E" w:rsidP="00BC1F01">
      <w:pPr>
        <w:rPr>
          <w:rFonts w:ascii="Calibri" w:hAnsi="Calibri"/>
          <w:sz w:val="22"/>
          <w:szCs w:val="22"/>
        </w:rPr>
      </w:pPr>
    </w:p>
    <w:p w14:paraId="2BDCDFB8" w14:textId="77777777" w:rsidR="0021137D" w:rsidRPr="00285F90" w:rsidRDefault="0021137D" w:rsidP="00BC1F01">
      <w:pPr>
        <w:rPr>
          <w:rFonts w:ascii="Calibri" w:hAnsi="Calibri"/>
          <w:sz w:val="22"/>
          <w:szCs w:val="22"/>
        </w:rPr>
      </w:pPr>
    </w:p>
    <w:p w14:paraId="2BDCDFB9" w14:textId="77777777" w:rsidR="0021137D" w:rsidRPr="00984CE9" w:rsidRDefault="0021137D">
      <w:pPr>
        <w:rPr>
          <w:rFonts w:ascii="Calibri" w:hAnsi="Calibri"/>
          <w:sz w:val="22"/>
          <w:szCs w:val="22"/>
        </w:rPr>
      </w:pPr>
    </w:p>
    <w:p w14:paraId="2BDCDFBA" w14:textId="77777777" w:rsidR="0021137D" w:rsidRDefault="0021137D">
      <w:pPr>
        <w:rPr>
          <w:rFonts w:ascii="Calibri" w:hAnsi="Calibri"/>
          <w:sz w:val="22"/>
          <w:szCs w:val="22"/>
        </w:rPr>
      </w:pPr>
    </w:p>
    <w:p w14:paraId="2BDCDFBB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BC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BD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BE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BF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0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1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2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3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4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5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6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7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8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9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A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B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C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D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E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CF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0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1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2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3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4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5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6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7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8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9" w14:textId="77777777" w:rsidR="00BC1F01" w:rsidRDefault="00BC1F01">
      <w:pPr>
        <w:rPr>
          <w:rFonts w:ascii="Calibri" w:hAnsi="Calibri"/>
          <w:sz w:val="22"/>
          <w:szCs w:val="22"/>
        </w:rPr>
      </w:pPr>
    </w:p>
    <w:p w14:paraId="2BDCDFDA" w14:textId="77777777" w:rsidR="00BC1F01" w:rsidRPr="00984CE9" w:rsidRDefault="00BC1F01">
      <w:pPr>
        <w:rPr>
          <w:rFonts w:ascii="Calibri" w:hAnsi="Calibri"/>
          <w:sz w:val="22"/>
          <w:szCs w:val="22"/>
        </w:rPr>
      </w:pPr>
    </w:p>
    <w:p w14:paraId="2BDCDFDB" w14:textId="77777777" w:rsidR="00CA65C0" w:rsidRDefault="00CA65C0" w:rsidP="00DC4D7D">
      <w:pPr>
        <w:pStyle w:val="Heading1"/>
        <w:jc w:val="left"/>
        <w:rPr>
          <w:rFonts w:ascii="Calibri" w:hAnsi="Calibri" w:cs="Arial"/>
          <w:szCs w:val="22"/>
        </w:rPr>
      </w:pPr>
    </w:p>
    <w:p w14:paraId="2BDCDFDC" w14:textId="77777777" w:rsidR="00CA65C0" w:rsidRDefault="00CA65C0">
      <w:pPr>
        <w:pStyle w:val="Heading1"/>
        <w:rPr>
          <w:rFonts w:ascii="Calibri" w:hAnsi="Calibri" w:cs="Arial"/>
          <w:szCs w:val="22"/>
        </w:rPr>
      </w:pPr>
    </w:p>
    <w:p w14:paraId="2BDCDFDD" w14:textId="77777777" w:rsidR="00CA65C0" w:rsidRDefault="00CA65C0">
      <w:pPr>
        <w:pStyle w:val="Heading1"/>
        <w:rPr>
          <w:rFonts w:ascii="Calibri" w:hAnsi="Calibri" w:cs="Arial"/>
          <w:szCs w:val="22"/>
        </w:rPr>
      </w:pPr>
    </w:p>
    <w:p w14:paraId="2BDCDFDE" w14:textId="77777777" w:rsidR="00CA65C0" w:rsidRPr="00CA65C0" w:rsidRDefault="00CA65C0" w:rsidP="00CA65C0"/>
    <w:p w14:paraId="2BDCDFDF" w14:textId="77777777" w:rsidR="0021137D" w:rsidRPr="00984CE9" w:rsidRDefault="0021137D">
      <w:pPr>
        <w:pStyle w:val="Heading1"/>
        <w:rPr>
          <w:rFonts w:ascii="Calibri" w:hAnsi="Calibri" w:cs="Arial"/>
          <w:szCs w:val="22"/>
        </w:rPr>
      </w:pPr>
      <w:r w:rsidRPr="00984CE9">
        <w:rPr>
          <w:rFonts w:ascii="Calibri" w:hAnsi="Calibri" w:cs="Arial"/>
          <w:szCs w:val="22"/>
        </w:rPr>
        <w:t>PERSON SPECIFICATION</w:t>
      </w:r>
    </w:p>
    <w:p w14:paraId="2BDCDFE0" w14:textId="77777777" w:rsidR="0021137D" w:rsidRPr="00984CE9" w:rsidRDefault="0021137D">
      <w:pPr>
        <w:jc w:val="center"/>
        <w:rPr>
          <w:rFonts w:ascii="Calibri" w:hAnsi="Calibri" w:cs="Arial"/>
          <w:sz w:val="22"/>
          <w:szCs w:val="22"/>
        </w:rPr>
      </w:pPr>
    </w:p>
    <w:p w14:paraId="2BDCDFE1" w14:textId="77777777" w:rsidR="0021137D" w:rsidRPr="00984CE9" w:rsidRDefault="0021137D">
      <w:pPr>
        <w:jc w:val="center"/>
        <w:rPr>
          <w:rFonts w:ascii="Calibri" w:hAnsi="Calibri" w:cs="Arial"/>
          <w:sz w:val="22"/>
          <w:szCs w:val="22"/>
        </w:rPr>
      </w:pPr>
      <w:r w:rsidRPr="00984CE9">
        <w:rPr>
          <w:rFonts w:ascii="Calibri" w:hAnsi="Calibri" w:cs="Arial"/>
          <w:sz w:val="22"/>
          <w:szCs w:val="22"/>
        </w:rPr>
        <w:t xml:space="preserve">Post:  </w:t>
      </w:r>
      <w:r w:rsidR="00BC1F01">
        <w:rPr>
          <w:rFonts w:ascii="Calibri" w:hAnsi="Calibri" w:cs="Arial"/>
          <w:sz w:val="22"/>
          <w:szCs w:val="22"/>
        </w:rPr>
        <w:t>Bank</w:t>
      </w:r>
      <w:r w:rsidRPr="00984CE9">
        <w:rPr>
          <w:rFonts w:ascii="Calibri" w:hAnsi="Calibri" w:cs="Arial"/>
          <w:sz w:val="22"/>
          <w:szCs w:val="22"/>
        </w:rPr>
        <w:t xml:space="preserve"> receptionist</w:t>
      </w:r>
    </w:p>
    <w:p w14:paraId="2BDCDFE2" w14:textId="77777777" w:rsidR="0021137D" w:rsidRPr="00984CE9" w:rsidRDefault="0021137D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3260"/>
        <w:gridCol w:w="3207"/>
      </w:tblGrid>
      <w:tr w:rsidR="0021137D" w:rsidRPr="00984CE9" w14:paraId="2BDCDFE7" w14:textId="77777777" w:rsidTr="0016697E">
        <w:tc>
          <w:tcPr>
            <w:tcW w:w="426" w:type="dxa"/>
          </w:tcPr>
          <w:p w14:paraId="2BDCDFE3" w14:textId="77777777" w:rsidR="0021137D" w:rsidRPr="00984CE9" w:rsidRDefault="002113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DCDFE4" w14:textId="77777777" w:rsidR="0021137D" w:rsidRPr="00984CE9" w:rsidRDefault="0021137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4CE9">
              <w:rPr>
                <w:rFonts w:ascii="Calibri" w:hAnsi="Calibri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3260" w:type="dxa"/>
          </w:tcPr>
          <w:p w14:paraId="2BDCDFE5" w14:textId="77777777" w:rsidR="0021137D" w:rsidRPr="00984CE9" w:rsidRDefault="0021137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4CE9">
              <w:rPr>
                <w:rFonts w:ascii="Calibri" w:hAnsi="Calibri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07" w:type="dxa"/>
          </w:tcPr>
          <w:p w14:paraId="2BDCDFE6" w14:textId="77777777" w:rsidR="0021137D" w:rsidRPr="00984CE9" w:rsidRDefault="0021137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4CE9">
              <w:rPr>
                <w:rFonts w:ascii="Calibri" w:hAnsi="Calibri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1137D" w:rsidRPr="00984CE9" w14:paraId="2BDCDFF3" w14:textId="77777777" w:rsidTr="0016697E">
        <w:tc>
          <w:tcPr>
            <w:tcW w:w="426" w:type="dxa"/>
          </w:tcPr>
          <w:p w14:paraId="2BDCDFE8" w14:textId="77777777" w:rsidR="0021137D" w:rsidRPr="00984CE9" w:rsidRDefault="002113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2BDCDFE9" w14:textId="77777777" w:rsidR="0021137D" w:rsidRPr="00984CE9" w:rsidRDefault="0021137D">
            <w:pPr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Experience</w:t>
            </w:r>
          </w:p>
        </w:tc>
        <w:tc>
          <w:tcPr>
            <w:tcW w:w="3260" w:type="dxa"/>
          </w:tcPr>
          <w:p w14:paraId="2BDCDFEA" w14:textId="77777777" w:rsidR="0021137D" w:rsidRPr="00BC1F01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BC1F01">
              <w:rPr>
                <w:rFonts w:ascii="Calibri" w:hAnsi="Calibri"/>
                <w:sz w:val="22"/>
                <w:szCs w:val="22"/>
              </w:rPr>
              <w:t>Some work experience, preferably reception based</w:t>
            </w:r>
          </w:p>
          <w:p w14:paraId="2BDCDFEB" w14:textId="77777777" w:rsidR="0021137D" w:rsidRPr="00BC1F01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DFEC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Experience in IT skills. </w:t>
            </w:r>
          </w:p>
          <w:p w14:paraId="2BDCDFED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</w:p>
          <w:p w14:paraId="2BDCDFEE" w14:textId="77777777" w:rsidR="0021137D" w:rsidRPr="00CA65C0" w:rsidRDefault="00BC1F01" w:rsidP="00CA65C0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Experience of basic record keeping, including accurate message taking. </w:t>
            </w:r>
          </w:p>
        </w:tc>
        <w:tc>
          <w:tcPr>
            <w:tcW w:w="3207" w:type="dxa"/>
          </w:tcPr>
          <w:p w14:paraId="2BDCDFEF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Experience of reception duties with a confident and polite telephone manner. </w:t>
            </w:r>
          </w:p>
          <w:p w14:paraId="2BDCDFF0" w14:textId="77777777" w:rsidR="0021137D" w:rsidRPr="00BC1F01" w:rsidRDefault="0021137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DCDFF1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Experience of basic record keeping, including accurate message taking. </w:t>
            </w:r>
          </w:p>
          <w:p w14:paraId="2BDCDFF2" w14:textId="77777777" w:rsidR="00BC1F01" w:rsidRPr="00BC1F01" w:rsidRDefault="00BC1F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137D" w:rsidRPr="00984CE9" w14:paraId="2BDCDFFE" w14:textId="77777777" w:rsidTr="0016697E">
        <w:tc>
          <w:tcPr>
            <w:tcW w:w="426" w:type="dxa"/>
          </w:tcPr>
          <w:p w14:paraId="2BDCDFF4" w14:textId="77777777" w:rsidR="0021137D" w:rsidRPr="00984CE9" w:rsidRDefault="002113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2BDCDFF5" w14:textId="77777777" w:rsidR="0021137D" w:rsidRPr="00984CE9" w:rsidRDefault="0021137D">
            <w:pPr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Skills</w:t>
            </w:r>
          </w:p>
        </w:tc>
        <w:tc>
          <w:tcPr>
            <w:tcW w:w="3260" w:type="dxa"/>
          </w:tcPr>
          <w:p w14:paraId="2BDCDFF6" w14:textId="77777777" w:rsidR="0021137D" w:rsidRPr="00BC1F01" w:rsidRDefault="0021137D">
            <w:pPr>
              <w:rPr>
                <w:rFonts w:ascii="Calibri" w:hAnsi="Calibri" w:cs="Arial"/>
                <w:sz w:val="22"/>
                <w:szCs w:val="22"/>
              </w:rPr>
            </w:pPr>
            <w:r w:rsidRPr="00BC1F01">
              <w:rPr>
                <w:rFonts w:ascii="Calibri" w:hAnsi="Calibri" w:cs="Arial"/>
                <w:sz w:val="22"/>
                <w:szCs w:val="22"/>
              </w:rPr>
              <w:t>Able to work un-supervised</w:t>
            </w:r>
          </w:p>
          <w:p w14:paraId="2BDCDFF7" w14:textId="77777777" w:rsidR="0021137D" w:rsidRPr="00BC1F01" w:rsidRDefault="0021137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DCDFF8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Ability to work in a calm, organised fashion in a busy reception environment. </w:t>
            </w:r>
          </w:p>
          <w:p w14:paraId="2BDCDFF9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</w:p>
          <w:p w14:paraId="2BDCDFFA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Ability to ensure that people from all communities and groups using the centre receive a favourable welcome and receive the support they require. </w:t>
            </w:r>
          </w:p>
          <w:p w14:paraId="2BDCDFFB" w14:textId="77777777" w:rsidR="00BC1F01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</w:p>
          <w:p w14:paraId="2BDCDFFC" w14:textId="77777777" w:rsidR="0021137D" w:rsidRPr="00BC1F01" w:rsidRDefault="00BC1F01" w:rsidP="00BC1F01">
            <w:pPr>
              <w:pStyle w:val="Default"/>
              <w:rPr>
                <w:rFonts w:ascii="Calibri" w:hAnsi="Calibri"/>
                <w:b w:val="0"/>
                <w:sz w:val="23"/>
                <w:szCs w:val="23"/>
              </w:rPr>
            </w:pPr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Ability to communicate in a friendly and welcoming manner (verbally and in </w:t>
            </w:r>
            <w:proofErr w:type="gramStart"/>
            <w:r w:rsidRPr="00BC1F01">
              <w:rPr>
                <w:rFonts w:ascii="Calibri" w:hAnsi="Calibri"/>
                <w:b w:val="0"/>
                <w:sz w:val="23"/>
                <w:szCs w:val="23"/>
              </w:rPr>
              <w:t>writing)with</w:t>
            </w:r>
            <w:proofErr w:type="gramEnd"/>
            <w:r w:rsidRPr="00BC1F01">
              <w:rPr>
                <w:rFonts w:ascii="Calibri" w:hAnsi="Calibri"/>
                <w:b w:val="0"/>
                <w:sz w:val="23"/>
                <w:szCs w:val="23"/>
              </w:rPr>
              <w:t xml:space="preserve"> a wide range of people </w:t>
            </w:r>
          </w:p>
        </w:tc>
        <w:tc>
          <w:tcPr>
            <w:tcW w:w="3207" w:type="dxa"/>
          </w:tcPr>
          <w:p w14:paraId="2BDCDFFD" w14:textId="77777777" w:rsidR="0021137D" w:rsidRPr="00BC1F01" w:rsidRDefault="0021137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137D" w:rsidRPr="00984CE9" w14:paraId="2BDCE011" w14:textId="77777777" w:rsidTr="0016697E">
        <w:tc>
          <w:tcPr>
            <w:tcW w:w="426" w:type="dxa"/>
          </w:tcPr>
          <w:p w14:paraId="2BDCDFFF" w14:textId="77777777" w:rsidR="0021137D" w:rsidRPr="00984CE9" w:rsidRDefault="0021137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BDCE000" w14:textId="77777777" w:rsidR="0021137D" w:rsidRPr="00984CE9" w:rsidRDefault="0021137D">
            <w:pPr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 xml:space="preserve">Attitudes/Personal </w:t>
            </w:r>
          </w:p>
          <w:p w14:paraId="2BDCE001" w14:textId="77777777" w:rsidR="0021137D" w:rsidRPr="00984CE9" w:rsidRDefault="0021137D">
            <w:pPr>
              <w:rPr>
                <w:rFonts w:ascii="Calibri" w:hAnsi="Calibri" w:cs="Arial"/>
                <w:sz w:val="22"/>
                <w:szCs w:val="22"/>
              </w:rPr>
            </w:pPr>
            <w:r w:rsidRPr="00984CE9">
              <w:rPr>
                <w:rFonts w:ascii="Calibri" w:hAnsi="Calibri" w:cs="Arial"/>
                <w:sz w:val="22"/>
                <w:szCs w:val="22"/>
              </w:rPr>
              <w:t>Characteristics</w:t>
            </w:r>
          </w:p>
        </w:tc>
        <w:tc>
          <w:tcPr>
            <w:tcW w:w="3260" w:type="dxa"/>
          </w:tcPr>
          <w:p w14:paraId="2BDCE002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Personal Commitment to Equal Opportunities</w:t>
            </w:r>
          </w:p>
          <w:p w14:paraId="2BDCE003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4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Be able to be systematic and methodical when working</w:t>
            </w:r>
          </w:p>
          <w:p w14:paraId="2BDCE005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6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Willingness to work to rules of confidentiality</w:t>
            </w:r>
          </w:p>
          <w:p w14:paraId="2BDCE007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8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Willingness to work as a resource to other staff</w:t>
            </w:r>
          </w:p>
          <w:p w14:paraId="2BDCE009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A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Capacity of work flexibility and adapt to changing work levels</w:t>
            </w:r>
          </w:p>
          <w:p w14:paraId="2BDCE00B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C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t>Capacity to work under pressure</w:t>
            </w:r>
          </w:p>
          <w:p w14:paraId="2BDCE00D" w14:textId="77777777" w:rsidR="0021137D" w:rsidRPr="00984CE9" w:rsidRDefault="0021137D">
            <w:pPr>
              <w:pStyle w:val="BodyTextIndent3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  <w:p w14:paraId="2BDCE00E" w14:textId="77777777" w:rsidR="0021137D" w:rsidRPr="00984CE9" w:rsidRDefault="0021137D">
            <w:pPr>
              <w:pStyle w:val="BodyTextInden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984CE9">
              <w:rPr>
                <w:rFonts w:ascii="Calibri" w:hAnsi="Calibri"/>
                <w:sz w:val="22"/>
                <w:szCs w:val="22"/>
              </w:rPr>
              <w:lastRenderedPageBreak/>
              <w:t>Capacity to work using own init</w:t>
            </w:r>
            <w:r w:rsidR="00CA65C0">
              <w:rPr>
                <w:rFonts w:ascii="Calibri" w:hAnsi="Calibri"/>
                <w:sz w:val="22"/>
                <w:szCs w:val="22"/>
              </w:rPr>
              <w:t>iative as well as part of a team</w:t>
            </w:r>
          </w:p>
          <w:p w14:paraId="2BDCE00F" w14:textId="77777777" w:rsidR="0021137D" w:rsidRPr="00984CE9" w:rsidRDefault="0021137D" w:rsidP="00BC1F01">
            <w:pPr>
              <w:pStyle w:val="BodyTextInden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7" w:type="dxa"/>
          </w:tcPr>
          <w:p w14:paraId="2BDCE010" w14:textId="77777777" w:rsidR="0021137D" w:rsidRPr="00984CE9" w:rsidRDefault="0021137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DCE012" w14:textId="77777777" w:rsidR="0021137D" w:rsidRPr="00984CE9" w:rsidRDefault="0021137D" w:rsidP="00D0603E">
      <w:pPr>
        <w:jc w:val="both"/>
        <w:rPr>
          <w:rFonts w:ascii="Calibri" w:hAnsi="Calibri"/>
          <w:sz w:val="22"/>
          <w:szCs w:val="22"/>
        </w:rPr>
      </w:pPr>
    </w:p>
    <w:sectPr w:rsidR="0021137D" w:rsidRPr="00984CE9" w:rsidSect="00CA65C0">
      <w:footerReference w:type="default" r:id="rId11"/>
      <w:pgSz w:w="11906" w:h="16838"/>
      <w:pgMar w:top="851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B5B0" w14:textId="77777777" w:rsidR="00E00B14" w:rsidRDefault="00E00B14" w:rsidP="00161030">
      <w:r>
        <w:separator/>
      </w:r>
    </w:p>
  </w:endnote>
  <w:endnote w:type="continuationSeparator" w:id="0">
    <w:p w14:paraId="34C734AC" w14:textId="77777777" w:rsidR="00E00B14" w:rsidRDefault="00E00B14" w:rsidP="001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49AB" w14:textId="00AA4C4F" w:rsidR="00161030" w:rsidRPr="00161030" w:rsidRDefault="00161030">
    <w:pPr>
      <w:pStyle w:val="Footer"/>
      <w:rPr>
        <w:rFonts w:asciiTheme="minorHAnsi" w:hAnsiTheme="minorHAnsi"/>
      </w:rPr>
    </w:pPr>
    <w:r w:rsidRPr="00161030">
      <w:rPr>
        <w:rFonts w:asciiTheme="minorHAnsi" w:hAnsiTheme="minorHAnsi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86D9" w14:textId="77777777" w:rsidR="00E00B14" w:rsidRDefault="00E00B14" w:rsidP="00161030">
      <w:r>
        <w:separator/>
      </w:r>
    </w:p>
  </w:footnote>
  <w:footnote w:type="continuationSeparator" w:id="0">
    <w:p w14:paraId="32743785" w14:textId="77777777" w:rsidR="00E00B14" w:rsidRDefault="00E00B14" w:rsidP="0016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9AC"/>
    <w:multiLevelType w:val="hybridMultilevel"/>
    <w:tmpl w:val="287227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9D4"/>
    <w:multiLevelType w:val="hybridMultilevel"/>
    <w:tmpl w:val="8F4CF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067B"/>
    <w:multiLevelType w:val="hybridMultilevel"/>
    <w:tmpl w:val="5E4040EC"/>
    <w:lvl w:ilvl="0" w:tplc="50E83E2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561A"/>
    <w:multiLevelType w:val="hybridMultilevel"/>
    <w:tmpl w:val="7B62033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23C6A"/>
    <w:multiLevelType w:val="hybridMultilevel"/>
    <w:tmpl w:val="F9A6E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096"/>
    <w:multiLevelType w:val="hybridMultilevel"/>
    <w:tmpl w:val="30684BF2"/>
    <w:lvl w:ilvl="0" w:tplc="D1A8996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31BB4"/>
    <w:multiLevelType w:val="hybridMultilevel"/>
    <w:tmpl w:val="7E18BB46"/>
    <w:lvl w:ilvl="0" w:tplc="FE685F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C5F41"/>
    <w:multiLevelType w:val="hybridMultilevel"/>
    <w:tmpl w:val="3702A1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74113"/>
    <w:multiLevelType w:val="hybridMultilevel"/>
    <w:tmpl w:val="8DD80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81229"/>
    <w:multiLevelType w:val="hybridMultilevel"/>
    <w:tmpl w:val="E03AB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2EB5"/>
    <w:multiLevelType w:val="hybridMultilevel"/>
    <w:tmpl w:val="5CB61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449FB"/>
    <w:multiLevelType w:val="hybridMultilevel"/>
    <w:tmpl w:val="F4FE6A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E11EB"/>
    <w:multiLevelType w:val="hybridMultilevel"/>
    <w:tmpl w:val="4712DCD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0042D4"/>
    <w:rsid w:val="000C6F27"/>
    <w:rsid w:val="000D584A"/>
    <w:rsid w:val="001102F8"/>
    <w:rsid w:val="001230BE"/>
    <w:rsid w:val="00161030"/>
    <w:rsid w:val="0016697E"/>
    <w:rsid w:val="0021137D"/>
    <w:rsid w:val="00285F90"/>
    <w:rsid w:val="00362FF2"/>
    <w:rsid w:val="003E2645"/>
    <w:rsid w:val="00405FA2"/>
    <w:rsid w:val="004A40E1"/>
    <w:rsid w:val="004B76CD"/>
    <w:rsid w:val="004E2A93"/>
    <w:rsid w:val="0051497E"/>
    <w:rsid w:val="005F1DFD"/>
    <w:rsid w:val="00626676"/>
    <w:rsid w:val="006B5350"/>
    <w:rsid w:val="00841A14"/>
    <w:rsid w:val="00961ABB"/>
    <w:rsid w:val="00984CE9"/>
    <w:rsid w:val="009A3D9C"/>
    <w:rsid w:val="00A62668"/>
    <w:rsid w:val="00A841F3"/>
    <w:rsid w:val="00AD7F40"/>
    <w:rsid w:val="00BA625B"/>
    <w:rsid w:val="00BC1F01"/>
    <w:rsid w:val="00BE5975"/>
    <w:rsid w:val="00BF1B1D"/>
    <w:rsid w:val="00C20DB8"/>
    <w:rsid w:val="00C403BD"/>
    <w:rsid w:val="00CA65C0"/>
    <w:rsid w:val="00CD0BA7"/>
    <w:rsid w:val="00D018B4"/>
    <w:rsid w:val="00D0603E"/>
    <w:rsid w:val="00D071A3"/>
    <w:rsid w:val="00D862A3"/>
    <w:rsid w:val="00DC4D7D"/>
    <w:rsid w:val="00E00B14"/>
    <w:rsid w:val="00F07639"/>
    <w:rsid w:val="00F37145"/>
    <w:rsid w:val="00FB5E47"/>
    <w:rsid w:val="00FD336C"/>
    <w:rsid w:val="166189E7"/>
    <w:rsid w:val="177F0091"/>
    <w:rsid w:val="2C67C574"/>
    <w:rsid w:val="2E1CC72B"/>
    <w:rsid w:val="38FE8309"/>
    <w:rsid w:val="3B4A4E5E"/>
    <w:rsid w:val="3BA689D0"/>
    <w:rsid w:val="3ECE597E"/>
    <w:rsid w:val="428C3CF2"/>
    <w:rsid w:val="461A478A"/>
    <w:rsid w:val="49DAEB1C"/>
    <w:rsid w:val="4EC2B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DF7F"/>
  <w15:chartTrackingRefBased/>
  <w15:docId w15:val="{A5BBC5E4-FCF6-478E-B2A5-889C3B6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  <w:b/>
      <w:bCs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BC1F01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625B"/>
    <w:pPr>
      <w:ind w:left="720"/>
      <w:contextualSpacing/>
    </w:pPr>
  </w:style>
  <w:style w:type="paragraph" w:styleId="Header">
    <w:name w:val="header"/>
    <w:basedOn w:val="Normal"/>
    <w:link w:val="HeaderChar"/>
    <w:rsid w:val="00161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1030"/>
    <w:rPr>
      <w:lang w:val="en-AU" w:eastAsia="en-US"/>
    </w:rPr>
  </w:style>
  <w:style w:type="paragraph" w:styleId="Footer">
    <w:name w:val="footer"/>
    <w:basedOn w:val="Normal"/>
    <w:link w:val="FooterChar"/>
    <w:rsid w:val="00161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1030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3" ma:contentTypeDescription="Create a new document." ma:contentTypeScope="" ma:versionID="fbd6e479848c833f89d723f5723ff447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82850b79e3dc3075509a17fe75dea75a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32bd7-8b21-40d9-a206-908f62e5ef9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D6A58-7DE9-4686-9FBF-B9304593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bd7-8b21-40d9-a206-908f62e5ef9e"/>
    <ds:schemaRef ds:uri="46049fc3-7978-4d07-a487-a1bc6b33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65B9E-40D1-4FBE-B671-55497C3D8229}">
  <ds:schemaRefs>
    <ds:schemaRef ds:uri="http://schemas.microsoft.com/office/2006/metadata/properties"/>
    <ds:schemaRef ds:uri="http://schemas.microsoft.com/office/infopath/2007/PartnerControls"/>
    <ds:schemaRef ds:uri="97332bd7-8b21-40d9-a206-908f62e5ef9e"/>
  </ds:schemaRefs>
</ds:datastoreItem>
</file>

<file path=customXml/itemProps3.xml><?xml version="1.0" encoding="utf-8"?>
<ds:datastoreItem xmlns:ds="http://schemas.openxmlformats.org/officeDocument/2006/customXml" ds:itemID="{1D67CF69-5CA4-4E71-973E-F0DAE4E73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3073</Characters>
  <Application>Microsoft Office Word</Application>
  <DocSecurity>0</DocSecurity>
  <Lines>25</Lines>
  <Paragraphs>7</Paragraphs>
  <ScaleCrop>false</ScaleCrop>
  <Company>Presto Print Ltd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Lee Yarlett</dc:creator>
  <cp:keywords/>
  <cp:lastModifiedBy>Haylee Cowley</cp:lastModifiedBy>
  <cp:revision>2</cp:revision>
  <cp:lastPrinted>2015-11-09T22:25:00Z</cp:lastPrinted>
  <dcterms:created xsi:type="dcterms:W3CDTF">2022-01-27T10:52:00Z</dcterms:created>
  <dcterms:modified xsi:type="dcterms:W3CDTF">2022-01-27T10:52:00Z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Order">
    <vt:r8>7467700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